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5BF" w:rsidRDefault="002675BF" w:rsidP="002675BF">
      <w:pPr>
        <w:jc w:val="center"/>
        <w:rPr>
          <w:b/>
          <w:bCs/>
          <w:lang w:val="bg-BG"/>
        </w:rPr>
      </w:pPr>
      <w:bookmarkStart w:id="0" w:name="_Toc207104640"/>
      <w:bookmarkStart w:id="1" w:name="_Toc223253267"/>
      <w:r>
        <w:rPr>
          <w:b/>
          <w:bCs/>
          <w:lang w:val="bg-BG"/>
        </w:rPr>
        <w:t>ТЕХНИЧЕСКА СПЕЦИФИКАЦИЯ</w:t>
      </w:r>
    </w:p>
    <w:p w:rsidR="002675BF" w:rsidRDefault="002675BF" w:rsidP="002675BF">
      <w:pPr>
        <w:jc w:val="center"/>
        <w:rPr>
          <w:b/>
          <w:bCs/>
          <w:lang w:val="bg-BG"/>
        </w:rPr>
      </w:pPr>
      <w:r>
        <w:rPr>
          <w:b/>
          <w:bCs/>
          <w:lang w:val="bg-BG"/>
        </w:rPr>
        <w:t>ЗА</w:t>
      </w:r>
    </w:p>
    <w:p w:rsidR="002675BF" w:rsidRDefault="002675BF" w:rsidP="002675BF">
      <w:pPr>
        <w:jc w:val="both"/>
        <w:rPr>
          <w:b/>
          <w:bCs/>
          <w:lang w:val="bg-BG"/>
        </w:rPr>
      </w:pPr>
    </w:p>
    <w:p w:rsidR="002675BF" w:rsidRPr="00B5026D" w:rsidRDefault="002675BF" w:rsidP="002675BF">
      <w:pPr>
        <w:jc w:val="center"/>
        <w:rPr>
          <w:b/>
        </w:rPr>
      </w:pPr>
      <w:r>
        <w:rPr>
          <w:b/>
        </w:rPr>
        <w:t xml:space="preserve">ПРОЦЕДУРА ЗА ВЪЗЛАГАНЕ </w:t>
      </w:r>
      <w:r>
        <w:rPr>
          <w:b/>
          <w:lang w:val="bg-BG"/>
        </w:rPr>
        <w:t>Н</w:t>
      </w:r>
      <w:r w:rsidRPr="00B5026D">
        <w:rPr>
          <w:b/>
        </w:rPr>
        <w:t>A ОБЩЕСТВЕНА ПОРЪЧКА ЧРЕЗ</w:t>
      </w:r>
    </w:p>
    <w:p w:rsidR="002675BF" w:rsidRPr="00B5026D" w:rsidRDefault="002675BF" w:rsidP="002675BF">
      <w:pPr>
        <w:jc w:val="center"/>
        <w:rPr>
          <w:b/>
        </w:rPr>
      </w:pPr>
      <w:r w:rsidRPr="00B5026D">
        <w:rPr>
          <w:b/>
        </w:rPr>
        <w:t>ДОГОВАРЯНЕ</w:t>
      </w:r>
      <w:r>
        <w:rPr>
          <w:b/>
          <w:lang w:val="bg-BG"/>
        </w:rPr>
        <w:t xml:space="preserve"> С ПРЕДВАРИТЕЛНА ПОКАНА ЗА УЧАСТИЕ </w:t>
      </w:r>
      <w:r w:rsidRPr="00B5026D">
        <w:rPr>
          <w:b/>
        </w:rPr>
        <w:t>С ПРЕДМЕТ:</w:t>
      </w:r>
    </w:p>
    <w:p w:rsidR="002675BF" w:rsidRDefault="002675BF" w:rsidP="002675BF">
      <w:pPr>
        <w:jc w:val="center"/>
        <w:rPr>
          <w:b/>
          <w:sz w:val="28"/>
          <w:szCs w:val="28"/>
          <w:lang w:val="bg-BG" w:eastAsia="bg-BG"/>
        </w:rPr>
      </w:pPr>
    </w:p>
    <w:p w:rsidR="00EF3A38" w:rsidRDefault="00EF3A38" w:rsidP="00EF3A38">
      <w:pPr>
        <w:jc w:val="center"/>
        <w:rPr>
          <w:b/>
          <w:sz w:val="28"/>
          <w:szCs w:val="28"/>
          <w:lang w:eastAsia="bg-BG"/>
        </w:rPr>
      </w:pPr>
      <w:r>
        <w:rPr>
          <w:rStyle w:val="135pt"/>
          <w:rFonts w:eastAsia="Arial Unicode MS"/>
          <w:bCs/>
        </w:rPr>
        <w:t>„О</w:t>
      </w:r>
      <w:r w:rsidRPr="00DA0316">
        <w:rPr>
          <w:rStyle w:val="135pt"/>
          <w:rFonts w:eastAsia="Arial Unicode MS"/>
          <w:bCs/>
        </w:rPr>
        <w:t>сигуряване на физическа охрана, охрана със сигнално-охранителни системи и автопатрули за предотвратяване на престъпни посегателства на обекти на „Софийска вода“ АД</w:t>
      </w:r>
      <w:r w:rsidRPr="00DA0316">
        <w:rPr>
          <w:b/>
        </w:rPr>
        <w:t>”</w:t>
      </w:r>
    </w:p>
    <w:p w:rsidR="002675BF" w:rsidRDefault="002675BF" w:rsidP="002675BF">
      <w:pPr>
        <w:jc w:val="center"/>
        <w:rPr>
          <w:b/>
          <w:sz w:val="28"/>
          <w:szCs w:val="28"/>
          <w:lang w:val="bg-BG" w:eastAsia="bg-BG"/>
        </w:rPr>
      </w:pPr>
    </w:p>
    <w:p w:rsidR="002675BF" w:rsidRDefault="002675BF" w:rsidP="002675BF">
      <w:pPr>
        <w:jc w:val="center"/>
        <w:rPr>
          <w:b/>
          <w:sz w:val="28"/>
          <w:szCs w:val="28"/>
          <w:lang w:val="bg-BG" w:eastAsia="bg-BG"/>
        </w:rPr>
      </w:pPr>
      <w:r>
        <w:rPr>
          <w:b/>
          <w:sz w:val="28"/>
          <w:szCs w:val="28"/>
          <w:lang w:val="bg-BG" w:eastAsia="bg-BG"/>
        </w:rPr>
        <w:t>в рамките на квалификационна система с предмет:</w:t>
      </w:r>
    </w:p>
    <w:p w:rsidR="003954BE" w:rsidRPr="003954BE" w:rsidRDefault="003954BE" w:rsidP="003954BE">
      <w:pPr>
        <w:jc w:val="center"/>
        <w:rPr>
          <w:b/>
          <w:sz w:val="28"/>
          <w:szCs w:val="28"/>
          <w:lang w:val="bg-BG" w:eastAsia="bg-BG"/>
        </w:rPr>
      </w:pPr>
    </w:p>
    <w:p w:rsidR="003954BE" w:rsidRDefault="003954BE" w:rsidP="003954BE">
      <w:pPr>
        <w:jc w:val="center"/>
        <w:rPr>
          <w:b/>
          <w:sz w:val="28"/>
          <w:szCs w:val="28"/>
          <w:lang w:val="bg-BG" w:eastAsia="bg-BG"/>
        </w:rPr>
      </w:pPr>
      <w:r>
        <w:rPr>
          <w:b/>
          <w:sz w:val="28"/>
          <w:szCs w:val="28"/>
          <w:lang w:val="bg-BG" w:eastAsia="bg-BG"/>
        </w:rPr>
        <w:t>„О</w:t>
      </w:r>
      <w:r w:rsidRPr="003954BE">
        <w:rPr>
          <w:b/>
          <w:sz w:val="28"/>
          <w:szCs w:val="28"/>
          <w:lang w:val="bg-BG" w:eastAsia="bg-BG"/>
        </w:rPr>
        <w:t>храна на обекти на „Софийска вода“ АД</w:t>
      </w:r>
      <w:r>
        <w:rPr>
          <w:b/>
          <w:sz w:val="28"/>
          <w:szCs w:val="28"/>
          <w:lang w:val="bg-BG" w:eastAsia="bg-BG"/>
        </w:rPr>
        <w:t>“</w:t>
      </w:r>
    </w:p>
    <w:p w:rsidR="002675BF" w:rsidRDefault="002675BF" w:rsidP="002675BF">
      <w:pPr>
        <w:jc w:val="both"/>
        <w:rPr>
          <w:b/>
          <w:bCs/>
          <w:lang w:val="bg-BG"/>
        </w:rPr>
      </w:pPr>
    </w:p>
    <w:bookmarkEnd w:id="0"/>
    <w:bookmarkEnd w:id="1"/>
    <w:p w:rsidR="00EF3A38" w:rsidRPr="00785823" w:rsidRDefault="00EF3A38" w:rsidP="00EF3A38">
      <w:pPr>
        <w:jc w:val="both"/>
        <w:rPr>
          <w:b/>
          <w:bCs/>
        </w:rPr>
      </w:pPr>
    </w:p>
    <w:p w:rsidR="00EF3A38" w:rsidRPr="00EF3A38" w:rsidRDefault="00EF3A38" w:rsidP="00EF3A38">
      <w:pPr>
        <w:pStyle w:val="ListParagraph"/>
        <w:numPr>
          <w:ilvl w:val="0"/>
          <w:numId w:val="47"/>
        </w:numPr>
        <w:tabs>
          <w:tab w:val="left" w:pos="990"/>
        </w:tabs>
        <w:spacing w:after="0" w:line="240" w:lineRule="auto"/>
        <w:contextualSpacing/>
        <w:jc w:val="both"/>
        <w:rPr>
          <w:rFonts w:ascii="Times New Roman" w:hAnsi="Times New Roman"/>
          <w:b/>
          <w:bCs/>
          <w:sz w:val="24"/>
          <w:szCs w:val="24"/>
          <w:u w:val="single"/>
          <w:lang w:val="bg-BG"/>
        </w:rPr>
      </w:pPr>
      <w:r w:rsidRPr="00EF3A38">
        <w:rPr>
          <w:rFonts w:ascii="Times New Roman" w:hAnsi="Times New Roman"/>
          <w:b/>
          <w:bCs/>
          <w:sz w:val="24"/>
          <w:szCs w:val="24"/>
          <w:u w:val="single"/>
          <w:lang w:val="bg-BG"/>
        </w:rPr>
        <w:t>ВИДОВЕ ОБЕКТИ – СПОРЕД ВИДА НА ОХРАНАТА</w:t>
      </w:r>
    </w:p>
    <w:p w:rsidR="00EF3A38" w:rsidRPr="00785823" w:rsidRDefault="00EF3A38" w:rsidP="00EF3A38">
      <w:pPr>
        <w:pStyle w:val="Default"/>
        <w:tabs>
          <w:tab w:val="left" w:pos="0"/>
          <w:tab w:val="left" w:pos="990"/>
          <w:tab w:val="left" w:pos="1260"/>
        </w:tabs>
        <w:spacing w:line="276" w:lineRule="auto"/>
        <w:ind w:left="720"/>
        <w:jc w:val="both"/>
        <w:rPr>
          <w:b/>
          <w:color w:val="auto"/>
        </w:rPr>
      </w:pPr>
    </w:p>
    <w:p w:rsidR="00EF3A38" w:rsidRPr="00785823" w:rsidRDefault="00EF3A38" w:rsidP="00E76221">
      <w:pPr>
        <w:pStyle w:val="Default"/>
        <w:numPr>
          <w:ilvl w:val="0"/>
          <w:numId w:val="44"/>
        </w:numPr>
        <w:tabs>
          <w:tab w:val="left" w:pos="0"/>
          <w:tab w:val="left" w:pos="990"/>
          <w:tab w:val="left" w:pos="1260"/>
        </w:tabs>
        <w:jc w:val="both"/>
        <w:rPr>
          <w:b/>
          <w:color w:val="auto"/>
        </w:rPr>
      </w:pPr>
      <w:r w:rsidRPr="00785823">
        <w:rPr>
          <w:b/>
          <w:color w:val="auto"/>
        </w:rPr>
        <w:t xml:space="preserve">Денонощна охрана на </w:t>
      </w:r>
      <w:r w:rsidRPr="00560E46">
        <w:rPr>
          <w:b/>
          <w:color w:val="auto"/>
        </w:rPr>
        <w:t>9</w:t>
      </w:r>
      <w:r w:rsidR="00155004">
        <w:rPr>
          <w:b/>
          <w:color w:val="auto"/>
          <w:lang w:val="en-US"/>
        </w:rPr>
        <w:t>3</w:t>
      </w:r>
      <w:r w:rsidRPr="00560E46">
        <w:rPr>
          <w:b/>
          <w:color w:val="auto"/>
        </w:rPr>
        <w:t xml:space="preserve"> /Деветдесет</w:t>
      </w:r>
      <w:r>
        <w:rPr>
          <w:b/>
          <w:color w:val="auto"/>
        </w:rPr>
        <w:t xml:space="preserve"> и </w:t>
      </w:r>
      <w:r w:rsidR="00155004">
        <w:rPr>
          <w:b/>
          <w:color w:val="auto"/>
        </w:rPr>
        <w:t>т</w:t>
      </w:r>
      <w:r>
        <w:rPr>
          <w:b/>
          <w:color w:val="auto"/>
        </w:rPr>
        <w:t>ри</w:t>
      </w:r>
      <w:r w:rsidRPr="00785823">
        <w:rPr>
          <w:b/>
          <w:color w:val="auto"/>
        </w:rPr>
        <w:t xml:space="preserve">/ обекта със сигнално-охранителна техника /СОТ/ и автопатрули, както следва: </w:t>
      </w:r>
    </w:p>
    <w:p w:rsidR="00EF3A38" w:rsidRPr="00785823" w:rsidRDefault="00EF3A38" w:rsidP="00EF3A38">
      <w:pPr>
        <w:pStyle w:val="Default"/>
        <w:tabs>
          <w:tab w:val="left" w:pos="0"/>
          <w:tab w:val="left" w:pos="1260"/>
        </w:tabs>
        <w:spacing w:line="276" w:lineRule="auto"/>
        <w:ind w:left="708"/>
        <w:jc w:val="both"/>
        <w:rPr>
          <w:b/>
          <w:color w:val="auto"/>
        </w:rPr>
      </w:pPr>
    </w:p>
    <w:tbl>
      <w:tblPr>
        <w:tblW w:w="9639" w:type="dxa"/>
        <w:tblInd w:w="212" w:type="dxa"/>
        <w:tblLayout w:type="fixed"/>
        <w:tblCellMar>
          <w:left w:w="70" w:type="dxa"/>
          <w:right w:w="70" w:type="dxa"/>
        </w:tblCellMar>
        <w:tblLook w:val="04A0" w:firstRow="1" w:lastRow="0" w:firstColumn="1" w:lastColumn="0" w:noHBand="0" w:noVBand="1"/>
      </w:tblPr>
      <w:tblGrid>
        <w:gridCol w:w="567"/>
        <w:gridCol w:w="4253"/>
        <w:gridCol w:w="1134"/>
        <w:gridCol w:w="850"/>
        <w:gridCol w:w="567"/>
        <w:gridCol w:w="709"/>
        <w:gridCol w:w="709"/>
        <w:gridCol w:w="850"/>
      </w:tblGrid>
      <w:tr w:rsidR="00EF3A38" w:rsidRPr="00E63B09" w:rsidTr="00E76221">
        <w:trPr>
          <w:trHeight w:val="720"/>
        </w:trPr>
        <w:tc>
          <w:tcPr>
            <w:tcW w:w="567" w:type="dxa"/>
            <w:tcBorders>
              <w:top w:val="single" w:sz="4" w:space="0" w:color="auto"/>
              <w:left w:val="single" w:sz="4" w:space="0" w:color="auto"/>
              <w:bottom w:val="nil"/>
              <w:right w:val="single" w:sz="4" w:space="0" w:color="auto"/>
            </w:tcBorders>
            <w:shd w:val="clear" w:color="000000" w:fill="D9D9D9"/>
            <w:vAlign w:val="center"/>
            <w:hideMark/>
          </w:tcPr>
          <w:p w:rsidR="00EF3A38" w:rsidRPr="00E63B09" w:rsidRDefault="00EF3A38" w:rsidP="00EF3A38">
            <w:pPr>
              <w:rPr>
                <w:b/>
                <w:bCs/>
                <w:lang w:eastAsia="bg-BG"/>
              </w:rPr>
            </w:pPr>
            <w:r w:rsidRPr="00E63B09">
              <w:tab/>
            </w:r>
            <w:r w:rsidRPr="00E63B09">
              <w:rPr>
                <w:b/>
                <w:bCs/>
                <w:lang w:eastAsia="bg-BG"/>
              </w:rPr>
              <w:t xml:space="preserve">№ </w:t>
            </w:r>
          </w:p>
        </w:tc>
        <w:tc>
          <w:tcPr>
            <w:tcW w:w="4253" w:type="dxa"/>
            <w:tcBorders>
              <w:top w:val="single" w:sz="4" w:space="0" w:color="auto"/>
              <w:left w:val="nil"/>
              <w:bottom w:val="nil"/>
              <w:right w:val="single" w:sz="4" w:space="0" w:color="auto"/>
            </w:tcBorders>
            <w:shd w:val="clear" w:color="000000" w:fill="D9D9D9"/>
            <w:vAlign w:val="center"/>
            <w:hideMark/>
          </w:tcPr>
          <w:p w:rsidR="00EF3A38" w:rsidRPr="00E63B09" w:rsidRDefault="00EF3A38" w:rsidP="00EF3A38">
            <w:pPr>
              <w:jc w:val="center"/>
              <w:rPr>
                <w:b/>
                <w:bCs/>
                <w:lang w:eastAsia="bg-BG"/>
              </w:rPr>
            </w:pPr>
            <w:r w:rsidRPr="00E63B09">
              <w:rPr>
                <w:b/>
                <w:bCs/>
                <w:lang w:eastAsia="bg-BG"/>
              </w:rPr>
              <w:t>О Б Е К Т И,</w:t>
            </w:r>
            <w:r w:rsidRPr="00E63B09">
              <w:rPr>
                <w:b/>
                <w:bCs/>
                <w:lang w:eastAsia="bg-BG"/>
              </w:rPr>
              <w:br/>
              <w:t xml:space="preserve"> ОХРАНЯВАНИ СЪС СОТ</w:t>
            </w:r>
          </w:p>
        </w:tc>
        <w:tc>
          <w:tcPr>
            <w:tcW w:w="1134" w:type="dxa"/>
            <w:tcBorders>
              <w:top w:val="single" w:sz="4" w:space="0" w:color="auto"/>
              <w:left w:val="nil"/>
              <w:bottom w:val="nil"/>
              <w:right w:val="single" w:sz="4" w:space="0" w:color="auto"/>
            </w:tcBorders>
            <w:shd w:val="clear" w:color="000000" w:fill="D9D9D9"/>
            <w:vAlign w:val="center"/>
            <w:hideMark/>
          </w:tcPr>
          <w:p w:rsidR="00EF3A38" w:rsidRPr="00E63B09" w:rsidRDefault="00EF3A38" w:rsidP="00EF3A38">
            <w:pPr>
              <w:jc w:val="center"/>
              <w:rPr>
                <w:b/>
                <w:bCs/>
                <w:lang w:eastAsia="bg-BG"/>
              </w:rPr>
            </w:pPr>
            <w:r w:rsidRPr="00E63B09">
              <w:rPr>
                <w:b/>
                <w:bCs/>
                <w:lang w:eastAsia="bg-BG"/>
              </w:rPr>
              <w:t xml:space="preserve">Режим </w:t>
            </w:r>
            <w:r w:rsidRPr="00E63B09">
              <w:rPr>
                <w:b/>
                <w:bCs/>
                <w:lang w:eastAsia="bg-BG"/>
              </w:rPr>
              <w:br/>
              <w:t>на охрана</w:t>
            </w:r>
          </w:p>
        </w:tc>
        <w:tc>
          <w:tcPr>
            <w:tcW w:w="850" w:type="dxa"/>
            <w:tcBorders>
              <w:top w:val="single" w:sz="4" w:space="0" w:color="auto"/>
              <w:left w:val="nil"/>
              <w:bottom w:val="nil"/>
              <w:right w:val="single" w:sz="4" w:space="0" w:color="auto"/>
            </w:tcBorders>
            <w:shd w:val="clear" w:color="000000" w:fill="D9D9D9"/>
            <w:vAlign w:val="center"/>
            <w:hideMark/>
          </w:tcPr>
          <w:p w:rsidR="00EF3A38" w:rsidRPr="00E63B09" w:rsidRDefault="00EF3A38" w:rsidP="00EF3A38">
            <w:pPr>
              <w:jc w:val="center"/>
              <w:rPr>
                <w:b/>
                <w:bCs/>
                <w:lang w:eastAsia="bg-BG"/>
              </w:rPr>
            </w:pPr>
            <w:r w:rsidRPr="00E63B09">
              <w:rPr>
                <w:b/>
                <w:bCs/>
                <w:lang w:eastAsia="bg-BG"/>
              </w:rPr>
              <w:t>Стац.</w:t>
            </w:r>
            <w:r w:rsidRPr="00E63B09">
              <w:rPr>
                <w:b/>
                <w:bCs/>
                <w:lang w:eastAsia="bg-BG"/>
              </w:rPr>
              <w:br/>
              <w:t xml:space="preserve"> пост</w:t>
            </w:r>
          </w:p>
        </w:tc>
        <w:tc>
          <w:tcPr>
            <w:tcW w:w="567" w:type="dxa"/>
            <w:tcBorders>
              <w:top w:val="single" w:sz="4" w:space="0" w:color="auto"/>
              <w:left w:val="nil"/>
              <w:bottom w:val="nil"/>
              <w:right w:val="single" w:sz="4" w:space="0" w:color="auto"/>
            </w:tcBorders>
            <w:shd w:val="clear" w:color="000000" w:fill="D9D9D9"/>
            <w:vAlign w:val="center"/>
            <w:hideMark/>
          </w:tcPr>
          <w:p w:rsidR="00EF3A38" w:rsidRPr="00E63B09" w:rsidRDefault="00EF3A38" w:rsidP="00EF3A38">
            <w:pPr>
              <w:rPr>
                <w:b/>
                <w:bCs/>
                <w:lang w:eastAsia="bg-BG"/>
              </w:rPr>
            </w:pPr>
            <w:r w:rsidRPr="00E63B09">
              <w:rPr>
                <w:b/>
                <w:bCs/>
                <w:lang w:eastAsia="bg-BG"/>
              </w:rPr>
              <w:t>Пеши</w:t>
            </w:r>
            <w:r w:rsidRPr="00E63B09">
              <w:rPr>
                <w:b/>
                <w:bCs/>
                <w:lang w:eastAsia="bg-BG"/>
              </w:rPr>
              <w:br/>
              <w:t>обход</w:t>
            </w:r>
          </w:p>
        </w:tc>
        <w:tc>
          <w:tcPr>
            <w:tcW w:w="709" w:type="dxa"/>
            <w:tcBorders>
              <w:top w:val="single" w:sz="4" w:space="0" w:color="auto"/>
              <w:left w:val="nil"/>
              <w:bottom w:val="nil"/>
              <w:right w:val="single" w:sz="4" w:space="0" w:color="auto"/>
            </w:tcBorders>
            <w:shd w:val="clear" w:color="000000" w:fill="D9D9D9"/>
            <w:vAlign w:val="center"/>
            <w:hideMark/>
          </w:tcPr>
          <w:p w:rsidR="00EF3A38" w:rsidRPr="00E63B09" w:rsidRDefault="00EF3A38" w:rsidP="00EF3A38">
            <w:pPr>
              <w:rPr>
                <w:b/>
                <w:bCs/>
                <w:lang w:eastAsia="bg-BG"/>
              </w:rPr>
            </w:pPr>
            <w:r w:rsidRPr="00E63B09">
              <w:rPr>
                <w:b/>
                <w:bCs/>
                <w:lang w:eastAsia="bg-BG"/>
              </w:rPr>
              <w:t>Авто-</w:t>
            </w:r>
            <w:r w:rsidRPr="00E63B09">
              <w:rPr>
                <w:b/>
                <w:bCs/>
                <w:lang w:eastAsia="bg-BG"/>
              </w:rPr>
              <w:br/>
              <w:t>патр.</w:t>
            </w:r>
          </w:p>
        </w:tc>
        <w:tc>
          <w:tcPr>
            <w:tcW w:w="709" w:type="dxa"/>
            <w:tcBorders>
              <w:top w:val="single" w:sz="4" w:space="0" w:color="auto"/>
              <w:left w:val="nil"/>
              <w:bottom w:val="nil"/>
              <w:right w:val="single" w:sz="4" w:space="0" w:color="auto"/>
            </w:tcBorders>
            <w:shd w:val="clear" w:color="000000" w:fill="D9D9D9"/>
            <w:noWrap/>
            <w:vAlign w:val="center"/>
            <w:hideMark/>
          </w:tcPr>
          <w:p w:rsidR="00EF3A38" w:rsidRPr="00E63B09" w:rsidRDefault="00EF3A38" w:rsidP="00EF3A38">
            <w:pPr>
              <w:jc w:val="center"/>
              <w:rPr>
                <w:b/>
                <w:bCs/>
                <w:lang w:eastAsia="bg-BG"/>
              </w:rPr>
            </w:pPr>
            <w:r w:rsidRPr="00E63B09">
              <w:rPr>
                <w:b/>
                <w:bCs/>
                <w:lang w:eastAsia="bg-BG"/>
              </w:rPr>
              <w:t>СОТ</w:t>
            </w:r>
          </w:p>
        </w:tc>
        <w:tc>
          <w:tcPr>
            <w:tcW w:w="850" w:type="dxa"/>
            <w:tcBorders>
              <w:top w:val="single" w:sz="4" w:space="0" w:color="auto"/>
              <w:left w:val="nil"/>
              <w:bottom w:val="nil"/>
              <w:right w:val="single" w:sz="4" w:space="0" w:color="auto"/>
            </w:tcBorders>
            <w:shd w:val="clear" w:color="000000" w:fill="D9D9D9"/>
            <w:vAlign w:val="center"/>
            <w:hideMark/>
          </w:tcPr>
          <w:p w:rsidR="00EF3A38" w:rsidRPr="00E63B09" w:rsidRDefault="00EF3A38" w:rsidP="00EF3A38">
            <w:pPr>
              <w:rPr>
                <w:b/>
                <w:bCs/>
                <w:lang w:eastAsia="bg-BG"/>
              </w:rPr>
            </w:pPr>
            <w:r w:rsidRPr="00E63B09">
              <w:rPr>
                <w:b/>
                <w:bCs/>
                <w:lang w:eastAsia="bg-BG"/>
              </w:rPr>
              <w:t>Стр.</w:t>
            </w:r>
            <w:r w:rsidRPr="00E63B09">
              <w:rPr>
                <w:b/>
                <w:bCs/>
                <w:lang w:eastAsia="bg-BG"/>
              </w:rPr>
              <w:br/>
              <w:t>об./</w:t>
            </w:r>
            <w:r w:rsidRPr="00E63B09">
              <w:rPr>
                <w:b/>
                <w:bCs/>
                <w:lang w:eastAsia="bg-BG"/>
              </w:rPr>
              <w:br/>
              <w:t>зони</w:t>
            </w:r>
          </w:p>
        </w:tc>
      </w:tr>
      <w:tr w:rsidR="00EF3A38" w:rsidRPr="00E63B09" w:rsidTr="00E63B09">
        <w:trPr>
          <w:trHeight w:val="827"/>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EF3A38">
            <w:pPr>
              <w:rPr>
                <w:lang w:eastAsia="bg-BG"/>
              </w:rPr>
            </w:pPr>
            <w:r w:rsidRPr="00E63B09">
              <w:rPr>
                <w:b/>
                <w:bCs/>
                <w:lang w:eastAsia="bg-BG"/>
              </w:rPr>
              <w:t>Водна камера околовръстен път Драгалевци</w:t>
            </w:r>
            <w:r w:rsidRPr="00E63B09">
              <w:rPr>
                <w:lang w:eastAsia="bg-BG"/>
              </w:rPr>
              <w:br/>
              <w:t>Околовръстен път Драгалевци срещу резервоар Драгалевци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х</w:t>
            </w:r>
          </w:p>
        </w:tc>
      </w:tr>
      <w:tr w:rsidR="00EF3A38" w:rsidRPr="00E63B09" w:rsidTr="00E63B09">
        <w:trPr>
          <w:trHeight w:val="1226"/>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Входяща и изходяща шахти  на дюкер  Егуля</w:t>
            </w:r>
            <w:r w:rsidRPr="00E63B09">
              <w:rPr>
                <w:b/>
                <w:bCs/>
                <w:lang w:eastAsia="bg-BG"/>
              </w:rPr>
              <w:br/>
            </w:r>
            <w:r w:rsidRPr="00E63B09">
              <w:rPr>
                <w:lang w:eastAsia="bg-BG"/>
              </w:rPr>
              <w:t>В гористо-планинска местност под с.</w:t>
            </w:r>
            <w:r w:rsidR="003954BE" w:rsidRPr="00E63B09">
              <w:rPr>
                <w:lang w:val="bg-BG" w:eastAsia="bg-BG"/>
              </w:rPr>
              <w:t xml:space="preserve"> </w:t>
            </w:r>
            <w:r w:rsidRPr="00E63B09">
              <w:rPr>
                <w:lang w:eastAsia="bg-BG"/>
              </w:rPr>
              <w:t>Железница шахтите са разположени от двете страни на пътя, успореден на река Железнишка</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116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EF3A38">
            <w:pPr>
              <w:rPr>
                <w:lang w:eastAsia="bg-BG"/>
              </w:rPr>
            </w:pPr>
            <w:r w:rsidRPr="00E63B09">
              <w:rPr>
                <w:b/>
                <w:bCs/>
                <w:lang w:eastAsia="bg-BG"/>
              </w:rPr>
              <w:t>Входяща камера на тунел 3</w:t>
            </w:r>
            <w:r w:rsidRPr="00E63B09">
              <w:rPr>
                <w:lang w:eastAsia="bg-BG"/>
              </w:rPr>
              <w:t xml:space="preserve"> </w:t>
            </w:r>
            <w:r w:rsidRPr="00E63B09">
              <w:rPr>
                <w:b/>
                <w:bCs/>
                <w:lang w:eastAsia="bg-BG"/>
              </w:rPr>
              <w:t>тя е и ревизионна шахта над ресторант „Брезите“</w:t>
            </w:r>
            <w:r w:rsidRPr="00E63B09">
              <w:rPr>
                <w:lang w:eastAsia="bg-BG"/>
              </w:rPr>
              <w:br/>
              <w:t>В открита местност Брезовица на 300 м. от р-т Брезите посока с.</w:t>
            </w:r>
            <w:r w:rsidR="003954BE" w:rsidRPr="00E63B09">
              <w:rPr>
                <w:lang w:val="bg-BG" w:eastAsia="bg-BG"/>
              </w:rPr>
              <w:t xml:space="preserve"> </w:t>
            </w:r>
            <w:r w:rsidRPr="00E63B09">
              <w:rPr>
                <w:lang w:eastAsia="bg-BG"/>
              </w:rPr>
              <w:t>Плана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31"/>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EF3A38">
            <w:pPr>
              <w:rPr>
                <w:lang w:eastAsia="bg-BG"/>
              </w:rPr>
            </w:pPr>
            <w:r w:rsidRPr="00E63B09">
              <w:rPr>
                <w:b/>
                <w:bCs/>
                <w:lang w:eastAsia="bg-BG"/>
              </w:rPr>
              <w:t>Входяща камера сифон  Ловджийската чешма</w:t>
            </w:r>
            <w:r w:rsidRPr="00E63B09">
              <w:rPr>
                <w:lang w:eastAsia="bg-BG"/>
              </w:rPr>
              <w:br/>
              <w:t>В гъста гориста местност вдясно от пътя кв.</w:t>
            </w:r>
            <w:r w:rsidR="003954BE" w:rsidRPr="00E63B09">
              <w:rPr>
                <w:lang w:val="bg-BG" w:eastAsia="bg-BG"/>
              </w:rPr>
              <w:t xml:space="preserve"> </w:t>
            </w:r>
            <w:r w:rsidRPr="00E63B09">
              <w:rPr>
                <w:lang w:eastAsia="bg-BG"/>
              </w:rPr>
              <w:t>Панчарево-с.</w:t>
            </w:r>
            <w:r w:rsidR="003954BE" w:rsidRPr="00E63B09">
              <w:rPr>
                <w:lang w:val="bg-BG" w:eastAsia="bg-BG"/>
              </w:rPr>
              <w:t xml:space="preserve"> </w:t>
            </w:r>
            <w:r w:rsidRPr="00E63B09">
              <w:rPr>
                <w:lang w:eastAsia="bg-BG"/>
              </w:rPr>
              <w:t>Бистрица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lang w:eastAsia="bg-BG"/>
              </w:rPr>
            </w:pPr>
            <w:r w:rsidRPr="00E63B09">
              <w:rPr>
                <w:b/>
                <w:bCs/>
                <w:lang w:eastAsia="bg-BG"/>
              </w:rPr>
              <w:t>Входяща камера сифон  Лозен</w:t>
            </w:r>
            <w:r w:rsidRPr="00E63B09">
              <w:rPr>
                <w:lang w:eastAsia="bg-BG"/>
              </w:rPr>
              <w:br/>
              <w:t>В гориста местност вляво от пътя София-Самоков с/у рест.</w:t>
            </w:r>
            <w:r w:rsidR="003954BE" w:rsidRPr="00E63B09">
              <w:rPr>
                <w:lang w:val="bg-BG" w:eastAsia="bg-BG"/>
              </w:rPr>
              <w:t xml:space="preserve"> </w:t>
            </w:r>
            <w:r w:rsidRPr="00E63B09">
              <w:rPr>
                <w:lang w:eastAsia="bg-BG"/>
              </w:rPr>
              <w:t>Златна рибка</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EF3A38">
            <w:pPr>
              <w:rPr>
                <w:lang w:eastAsia="bg-BG"/>
              </w:rPr>
            </w:pPr>
            <w:r w:rsidRPr="00E63B09">
              <w:rPr>
                <w:b/>
                <w:bCs/>
                <w:lang w:eastAsia="bg-BG"/>
              </w:rPr>
              <w:t>Входяща камера Сифон 1-Бистрица</w:t>
            </w:r>
            <w:r w:rsidRPr="00E63B09">
              <w:rPr>
                <w:lang w:eastAsia="bg-BG"/>
              </w:rPr>
              <w:br/>
              <w:t>В гъста гориста местност до пешеходна алея с.Железница-кв.Драгалевци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EF3A38">
            <w:pPr>
              <w:rPr>
                <w:lang w:eastAsia="bg-BG"/>
              </w:rPr>
            </w:pPr>
            <w:r w:rsidRPr="00E63B09">
              <w:rPr>
                <w:b/>
                <w:bCs/>
                <w:lang w:eastAsia="bg-BG"/>
              </w:rPr>
              <w:t>Входяща камера сифон 3</w:t>
            </w:r>
            <w:r w:rsidR="003954BE" w:rsidRPr="00E63B09">
              <w:rPr>
                <w:b/>
                <w:bCs/>
                <w:lang w:val="bg-BG" w:eastAsia="bg-BG"/>
              </w:rPr>
              <w:t xml:space="preserve"> </w:t>
            </w:r>
            <w:r w:rsidRPr="00E63B09">
              <w:rPr>
                <w:b/>
                <w:bCs/>
                <w:lang w:eastAsia="bg-BG"/>
              </w:rPr>
              <w:t>-</w:t>
            </w:r>
            <w:r w:rsidR="003954BE" w:rsidRPr="00E63B09">
              <w:rPr>
                <w:b/>
                <w:bCs/>
                <w:lang w:val="bg-BG" w:eastAsia="bg-BG"/>
              </w:rPr>
              <w:t xml:space="preserve"> </w:t>
            </w:r>
            <w:r w:rsidRPr="00E63B09">
              <w:rPr>
                <w:b/>
                <w:bCs/>
                <w:lang w:eastAsia="bg-BG"/>
              </w:rPr>
              <w:t>с. Железница</w:t>
            </w:r>
            <w:r w:rsidRPr="00E63B09">
              <w:rPr>
                <w:lang w:eastAsia="bg-BG"/>
              </w:rPr>
              <w:br/>
              <w:t>В гъста гориста местност на 1 км. от пътя с.</w:t>
            </w:r>
            <w:r w:rsidR="003954BE" w:rsidRPr="00E63B09">
              <w:rPr>
                <w:lang w:val="bg-BG" w:eastAsia="bg-BG"/>
              </w:rPr>
              <w:t xml:space="preserve"> </w:t>
            </w:r>
            <w:r w:rsidRPr="00E63B09">
              <w:rPr>
                <w:lang w:eastAsia="bg-BG"/>
              </w:rPr>
              <w:t>Железница-с.</w:t>
            </w:r>
            <w:r w:rsidR="003954BE" w:rsidRPr="00E63B09">
              <w:rPr>
                <w:lang w:val="bg-BG" w:eastAsia="bg-BG"/>
              </w:rPr>
              <w:t xml:space="preserve"> </w:t>
            </w:r>
            <w:r w:rsidRPr="00E63B09">
              <w:rPr>
                <w:lang w:eastAsia="bg-BG"/>
              </w:rPr>
              <w:t>Плана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3954BE">
            <w:pPr>
              <w:rPr>
                <w:lang w:eastAsia="bg-BG"/>
              </w:rPr>
            </w:pPr>
            <w:r w:rsidRPr="00E63B09">
              <w:rPr>
                <w:b/>
                <w:bCs/>
                <w:lang w:eastAsia="bg-BG"/>
              </w:rPr>
              <w:t>Входяща камера сифон 5-махала Елата</w:t>
            </w:r>
            <w:r w:rsidRPr="00E63B09">
              <w:rPr>
                <w:lang w:eastAsia="bg-BG"/>
              </w:rPr>
              <w:br/>
              <w:t xml:space="preserve">В гориста местност на 1км. </w:t>
            </w:r>
            <w:r w:rsidR="003954BE" w:rsidRPr="00E63B09">
              <w:rPr>
                <w:lang w:val="bg-BG" w:eastAsia="bg-BG"/>
              </w:rPr>
              <w:t>о</w:t>
            </w:r>
            <w:r w:rsidRPr="00E63B09">
              <w:rPr>
                <w:lang w:eastAsia="bg-BG"/>
              </w:rPr>
              <w:t>т пътя за село Плана, посока махала Елата</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lang w:eastAsia="bg-BG"/>
              </w:rPr>
            </w:pPr>
            <w:r w:rsidRPr="00E63B09">
              <w:rPr>
                <w:b/>
                <w:bCs/>
                <w:lang w:eastAsia="bg-BG"/>
              </w:rPr>
              <w:t>Входяща камера сифон 6</w:t>
            </w:r>
            <w:r w:rsidR="003954BE" w:rsidRPr="00E63B09">
              <w:rPr>
                <w:b/>
                <w:bCs/>
                <w:lang w:val="bg-BG" w:eastAsia="bg-BG"/>
              </w:rPr>
              <w:t xml:space="preserve"> </w:t>
            </w:r>
            <w:r w:rsidRPr="00E63B09">
              <w:rPr>
                <w:b/>
                <w:bCs/>
                <w:lang w:eastAsia="bg-BG"/>
              </w:rPr>
              <w:t>-</w:t>
            </w:r>
            <w:r w:rsidR="003954BE" w:rsidRPr="00E63B09">
              <w:rPr>
                <w:b/>
                <w:bCs/>
                <w:lang w:val="bg-BG" w:eastAsia="bg-BG"/>
              </w:rPr>
              <w:t xml:space="preserve"> </w:t>
            </w:r>
            <w:r w:rsidRPr="00E63B09">
              <w:rPr>
                <w:b/>
                <w:bCs/>
                <w:lang w:eastAsia="bg-BG"/>
              </w:rPr>
              <w:t>Лесов дол</w:t>
            </w:r>
            <w:r w:rsidRPr="00E63B09">
              <w:rPr>
                <w:lang w:eastAsia="bg-BG"/>
              </w:rPr>
              <w:br/>
              <w:t>В местността Лесов дол на около 400 м. от пътя  с.</w:t>
            </w:r>
            <w:r w:rsidR="003954BE" w:rsidRPr="00E63B09">
              <w:rPr>
                <w:lang w:val="bg-BG" w:eastAsia="bg-BG"/>
              </w:rPr>
              <w:t xml:space="preserve"> </w:t>
            </w:r>
            <w:r w:rsidRPr="00E63B09">
              <w:rPr>
                <w:lang w:eastAsia="bg-BG"/>
              </w:rPr>
              <w:t>Железница</w:t>
            </w:r>
            <w:r w:rsidR="003954BE" w:rsidRPr="00E63B09">
              <w:rPr>
                <w:lang w:val="bg-BG" w:eastAsia="bg-BG"/>
              </w:rPr>
              <w:t xml:space="preserve"> </w:t>
            </w:r>
            <w:r w:rsidRPr="00E63B09">
              <w:rPr>
                <w:lang w:eastAsia="bg-BG"/>
              </w:rPr>
              <w:t>-</w:t>
            </w:r>
            <w:r w:rsidR="003954BE" w:rsidRPr="00E63B09">
              <w:rPr>
                <w:lang w:val="bg-BG" w:eastAsia="bg-BG"/>
              </w:rPr>
              <w:t xml:space="preserve"> </w:t>
            </w:r>
            <w:r w:rsidRPr="00E63B09">
              <w:rPr>
                <w:lang w:eastAsia="bg-BG"/>
              </w:rPr>
              <w:t>с.</w:t>
            </w:r>
            <w:r w:rsidR="003954BE" w:rsidRPr="00E63B09">
              <w:rPr>
                <w:lang w:val="bg-BG" w:eastAsia="bg-BG"/>
              </w:rPr>
              <w:t xml:space="preserve"> </w:t>
            </w:r>
            <w:r w:rsidRPr="00E63B09">
              <w:rPr>
                <w:lang w:eastAsia="bg-BG"/>
              </w:rPr>
              <w:t>Плана</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lang w:eastAsia="bg-BG"/>
              </w:rPr>
            </w:pPr>
            <w:r w:rsidRPr="00E63B09">
              <w:rPr>
                <w:b/>
                <w:bCs/>
                <w:lang w:eastAsia="bg-BG"/>
              </w:rPr>
              <w:t xml:space="preserve">Входяща камера сифон 7-кантон Плана </w:t>
            </w:r>
            <w:r w:rsidRPr="00E63B09">
              <w:rPr>
                <w:b/>
                <w:bCs/>
                <w:lang w:eastAsia="bg-BG"/>
              </w:rPr>
              <w:br/>
            </w:r>
            <w:r w:rsidRPr="00E63B09">
              <w:rPr>
                <w:lang w:eastAsia="bg-BG"/>
              </w:rPr>
              <w:t>В</w:t>
            </w:r>
            <w:r w:rsidRPr="00E63B09">
              <w:rPr>
                <w:b/>
                <w:bCs/>
                <w:lang w:eastAsia="bg-BG"/>
              </w:rPr>
              <w:t xml:space="preserve"> </w:t>
            </w:r>
            <w:r w:rsidRPr="00E63B09">
              <w:rPr>
                <w:lang w:eastAsia="bg-BG"/>
              </w:rPr>
              <w:t>открита местност на около 300 м. от пътя за с.</w:t>
            </w:r>
            <w:r w:rsidR="003954BE" w:rsidRPr="00E63B09">
              <w:rPr>
                <w:lang w:val="bg-BG" w:eastAsia="bg-BG"/>
              </w:rPr>
              <w:t xml:space="preserve"> </w:t>
            </w:r>
            <w:r w:rsidRPr="00E63B09">
              <w:rPr>
                <w:lang w:eastAsia="bg-BG"/>
              </w:rPr>
              <w:t>Плана, посока Велчова махала</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114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 xml:space="preserve">Входяща камера сифон 8-срещу кантона </w:t>
            </w:r>
            <w:r w:rsidRPr="00E63B09">
              <w:rPr>
                <w:b/>
                <w:bCs/>
                <w:lang w:eastAsia="bg-BG"/>
              </w:rPr>
              <w:br/>
            </w:r>
            <w:r w:rsidRPr="00E63B09">
              <w:rPr>
                <w:lang w:eastAsia="bg-BG"/>
              </w:rPr>
              <w:t>В гориста местност над кантона на с.</w:t>
            </w:r>
            <w:r w:rsidR="003954BE" w:rsidRPr="00E63B09">
              <w:rPr>
                <w:lang w:val="bg-BG" w:eastAsia="bg-BG"/>
              </w:rPr>
              <w:t xml:space="preserve"> </w:t>
            </w:r>
            <w:r w:rsidRPr="00E63B09">
              <w:rPr>
                <w:lang w:eastAsia="bg-BG"/>
              </w:rPr>
              <w:t>Плана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Входяща камера сифон Земен рай</w:t>
            </w:r>
            <w:r w:rsidRPr="00E63B09">
              <w:rPr>
                <w:b/>
                <w:bCs/>
                <w:lang w:eastAsia="bg-BG"/>
              </w:rPr>
              <w:br/>
            </w:r>
            <w:r w:rsidRPr="00E63B09">
              <w:rPr>
                <w:lang w:eastAsia="bg-BG"/>
              </w:rPr>
              <w:t>Г</w:t>
            </w:r>
            <w:r w:rsidR="003954BE" w:rsidRPr="00E63B09">
              <w:rPr>
                <w:lang w:eastAsia="bg-BG"/>
              </w:rPr>
              <w:t xml:space="preserve">ориста местност на 500 м. от язовирната </w:t>
            </w:r>
            <w:r w:rsidRPr="00E63B09">
              <w:rPr>
                <w:lang w:eastAsia="bg-BG"/>
              </w:rPr>
              <w:t>стена на ВЕЦ Кокаляне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 xml:space="preserve">Входяща камера сифон Свинечки дол </w:t>
            </w:r>
            <w:r w:rsidRPr="00E63B09">
              <w:rPr>
                <w:b/>
                <w:bCs/>
                <w:lang w:eastAsia="bg-BG"/>
              </w:rPr>
              <w:br/>
            </w:r>
            <w:r w:rsidRPr="00E63B09">
              <w:rPr>
                <w:lang w:eastAsia="bg-BG"/>
              </w:rPr>
              <w:t>Гъста гориста местност на Свинечки дол</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lang w:eastAsia="bg-BG"/>
              </w:rPr>
            </w:pPr>
            <w:r w:rsidRPr="00E63B09">
              <w:rPr>
                <w:b/>
                <w:bCs/>
                <w:lang w:eastAsia="bg-BG"/>
              </w:rPr>
              <w:t xml:space="preserve">Входяща камера тунел  Серло </w:t>
            </w:r>
            <w:r w:rsidRPr="00E63B09">
              <w:rPr>
                <w:lang w:eastAsia="bg-BG"/>
              </w:rPr>
              <w:br/>
              <w:t>Местност Серло.Близо до в.з.</w:t>
            </w:r>
            <w:r w:rsidR="003954BE" w:rsidRPr="00E63B09">
              <w:rPr>
                <w:lang w:val="bg-BG" w:eastAsia="bg-BG"/>
              </w:rPr>
              <w:t xml:space="preserve"> </w:t>
            </w:r>
            <w:r w:rsidRPr="00E63B09">
              <w:rPr>
                <w:lang w:eastAsia="bg-BG"/>
              </w:rPr>
              <w:t>Панчарево</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666"/>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lang w:eastAsia="bg-BG"/>
              </w:rPr>
            </w:pPr>
            <w:r w:rsidRPr="00E63B09">
              <w:rPr>
                <w:b/>
                <w:bCs/>
                <w:lang w:eastAsia="bg-BG"/>
              </w:rPr>
              <w:t>Входяща камера тунел 1</w:t>
            </w:r>
            <w:r w:rsidRPr="00E63B09">
              <w:rPr>
                <w:lang w:eastAsia="bg-BG"/>
              </w:rPr>
              <w:t xml:space="preserve"> </w:t>
            </w:r>
            <w:r w:rsidRPr="00E63B09">
              <w:rPr>
                <w:lang w:eastAsia="bg-BG"/>
              </w:rPr>
              <w:br/>
              <w:t>Гориста местност над манастира на с.</w:t>
            </w:r>
            <w:r w:rsidR="003954BE" w:rsidRPr="00E63B09">
              <w:rPr>
                <w:lang w:val="bg-BG" w:eastAsia="bg-BG"/>
              </w:rPr>
              <w:t xml:space="preserve"> </w:t>
            </w:r>
            <w:r w:rsidRPr="00E63B09">
              <w:rPr>
                <w:lang w:eastAsia="bg-BG"/>
              </w:rPr>
              <w:t>Бистрица</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1074"/>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lang w:eastAsia="bg-BG"/>
              </w:rPr>
            </w:pPr>
            <w:r w:rsidRPr="00E63B09">
              <w:rPr>
                <w:b/>
                <w:bCs/>
                <w:lang w:eastAsia="bg-BG"/>
              </w:rPr>
              <w:t>Входящи камери на сифон 2-с.</w:t>
            </w:r>
            <w:r w:rsidR="003954BE" w:rsidRPr="00E63B09">
              <w:rPr>
                <w:b/>
                <w:bCs/>
                <w:lang w:val="bg-BG" w:eastAsia="bg-BG"/>
              </w:rPr>
              <w:t xml:space="preserve"> </w:t>
            </w:r>
            <w:r w:rsidRPr="00E63B09">
              <w:rPr>
                <w:b/>
                <w:bCs/>
                <w:lang w:eastAsia="bg-BG"/>
              </w:rPr>
              <w:t>Железница</w:t>
            </w:r>
            <w:r w:rsidRPr="00E63B09">
              <w:rPr>
                <w:b/>
                <w:bCs/>
                <w:lang w:eastAsia="bg-BG"/>
              </w:rPr>
              <w:br/>
              <w:t xml:space="preserve"> – тепавицата</w:t>
            </w:r>
            <w:r w:rsidRPr="00E63B09">
              <w:rPr>
                <w:lang w:eastAsia="bg-BG"/>
              </w:rPr>
              <w:t xml:space="preserve"> </w:t>
            </w:r>
            <w:r w:rsidRPr="00E63B09">
              <w:rPr>
                <w:lang w:eastAsia="bg-BG"/>
              </w:rPr>
              <w:br/>
              <w:t>В гориста местност на около 3 км. от пътя София-Самоков</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693"/>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Дюкер Малашевци</w:t>
            </w:r>
            <w:r w:rsidRPr="00E63B09">
              <w:rPr>
                <w:b/>
                <w:bCs/>
                <w:lang w:eastAsia="bg-BG"/>
              </w:rPr>
              <w:br/>
            </w:r>
            <w:r w:rsidRPr="00E63B09">
              <w:rPr>
                <w:lang w:eastAsia="bg-BG"/>
              </w:rPr>
              <w:t>Площадка в района на Малашевските гробища</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jc w:val="cente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118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Cs/>
                <w:sz w:val="24"/>
                <w:szCs w:val="24"/>
                <w:lang w:eastAsia="bg-BG"/>
              </w:rPr>
            </w:pPr>
          </w:p>
        </w:tc>
        <w:tc>
          <w:tcPr>
            <w:tcW w:w="4253"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EF3A38">
            <w:pPr>
              <w:rPr>
                <w:lang w:eastAsia="bg-BG"/>
              </w:rPr>
            </w:pPr>
            <w:r w:rsidRPr="00E63B09">
              <w:rPr>
                <w:b/>
                <w:bCs/>
                <w:lang w:eastAsia="bg-BG"/>
              </w:rPr>
              <w:t>Изходяща камера на сифон 2- с.Железница  – тепавицата</w:t>
            </w:r>
            <w:r w:rsidRPr="00E63B09">
              <w:rPr>
                <w:lang w:eastAsia="bg-BG"/>
              </w:rPr>
              <w:br/>
              <w:t>В гориста местност на около 3 км. от пътя гр.</w:t>
            </w:r>
            <w:r w:rsidR="003954BE" w:rsidRPr="00E63B09">
              <w:rPr>
                <w:lang w:val="bg-BG" w:eastAsia="bg-BG"/>
              </w:rPr>
              <w:t xml:space="preserve"> </w:t>
            </w:r>
            <w:r w:rsidRPr="00E63B09">
              <w:rPr>
                <w:lang w:eastAsia="bg-BG"/>
              </w:rPr>
              <w:t>София-гр.</w:t>
            </w:r>
            <w:r w:rsidR="003954BE" w:rsidRPr="00E63B09">
              <w:rPr>
                <w:lang w:val="bg-BG" w:eastAsia="bg-BG"/>
              </w:rPr>
              <w:t xml:space="preserve"> </w:t>
            </w:r>
            <w:r w:rsidRPr="00E63B09">
              <w:rPr>
                <w:lang w:eastAsia="bg-BG"/>
              </w:rPr>
              <w:t>Самоков</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EF3A38">
            <w:pPr>
              <w:rPr>
                <w:lang w:eastAsia="bg-BG"/>
              </w:rPr>
            </w:pPr>
            <w:r w:rsidRPr="00E63B09">
              <w:rPr>
                <w:b/>
                <w:bCs/>
                <w:lang w:eastAsia="bg-BG"/>
              </w:rPr>
              <w:t>Изходяща камера на тунел  Серло</w:t>
            </w:r>
            <w:r w:rsidRPr="00E63B09">
              <w:rPr>
                <w:lang w:eastAsia="bg-BG"/>
              </w:rPr>
              <w:br/>
              <w:t>В открита местност  в непосредствена близост до махала Серло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1113"/>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Изходяща камера на тунел 3 Железница</w:t>
            </w:r>
            <w:r w:rsidRPr="00E63B09">
              <w:rPr>
                <w:b/>
                <w:bCs/>
                <w:lang w:eastAsia="bg-BG"/>
              </w:rPr>
              <w:br/>
            </w:r>
            <w:r w:rsidRPr="00E63B09">
              <w:rPr>
                <w:lang w:eastAsia="bg-BG"/>
              </w:rPr>
              <w:t>В открита местност Брезите в непосредствена близост до вилната зона на с.</w:t>
            </w:r>
            <w:r w:rsidR="003954BE" w:rsidRPr="00E63B09">
              <w:rPr>
                <w:lang w:val="bg-BG" w:eastAsia="bg-BG"/>
              </w:rPr>
              <w:t xml:space="preserve"> </w:t>
            </w:r>
            <w:r w:rsidRPr="00E63B09">
              <w:rPr>
                <w:lang w:eastAsia="bg-BG"/>
              </w:rPr>
              <w:t>Железница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45"/>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lang w:eastAsia="bg-BG"/>
              </w:rPr>
            </w:pPr>
            <w:r w:rsidRPr="00E63B09">
              <w:rPr>
                <w:b/>
                <w:bCs/>
                <w:lang w:eastAsia="bg-BG"/>
              </w:rPr>
              <w:t>Изходяща камера сифон  Земен рай</w:t>
            </w:r>
            <w:r w:rsidRPr="00E63B09">
              <w:rPr>
                <w:lang w:eastAsia="bg-BG"/>
              </w:rPr>
              <w:br/>
              <w:t>В гориста местност на около 2 км. от входяща камера в посока гр.</w:t>
            </w:r>
            <w:r w:rsidR="003954BE" w:rsidRPr="00E63B09">
              <w:rPr>
                <w:lang w:val="bg-BG" w:eastAsia="bg-BG"/>
              </w:rPr>
              <w:t xml:space="preserve"> </w:t>
            </w:r>
            <w:r w:rsidRPr="00E63B09">
              <w:rPr>
                <w:lang w:eastAsia="bg-BG"/>
              </w:rPr>
              <w:t>София</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1065"/>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lang w:eastAsia="bg-BG"/>
              </w:rPr>
            </w:pPr>
            <w:r w:rsidRPr="00E63B09">
              <w:rPr>
                <w:b/>
                <w:bCs/>
                <w:lang w:eastAsia="bg-BG"/>
              </w:rPr>
              <w:t>Изходяща камера сифон  Ловджийската</w:t>
            </w:r>
            <w:r w:rsidRPr="00E63B09">
              <w:rPr>
                <w:lang w:eastAsia="bg-BG"/>
              </w:rPr>
              <w:t xml:space="preserve"> </w:t>
            </w:r>
            <w:r w:rsidRPr="00E63B09">
              <w:rPr>
                <w:b/>
                <w:bCs/>
                <w:lang w:eastAsia="bg-BG"/>
              </w:rPr>
              <w:t>чешма</w:t>
            </w:r>
            <w:r w:rsidRPr="00E63B09">
              <w:rPr>
                <w:lang w:eastAsia="bg-BG"/>
              </w:rPr>
              <w:br/>
              <w:t>В гориста местност в югоизточната част над  кв. Панчарево в посока с.</w:t>
            </w:r>
            <w:r w:rsidR="003954BE" w:rsidRPr="00E63B09">
              <w:rPr>
                <w:lang w:val="bg-BG" w:eastAsia="bg-BG"/>
              </w:rPr>
              <w:t xml:space="preserve"> </w:t>
            </w:r>
            <w:r w:rsidRPr="00E63B09">
              <w:rPr>
                <w:lang w:eastAsia="bg-BG"/>
              </w:rPr>
              <w:t>Бистрица</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78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lang w:eastAsia="bg-BG"/>
              </w:rPr>
            </w:pPr>
            <w:r w:rsidRPr="00E63B09">
              <w:rPr>
                <w:b/>
                <w:bCs/>
                <w:lang w:eastAsia="bg-BG"/>
              </w:rPr>
              <w:t>Изходяща камера сифон  Лозен</w:t>
            </w:r>
            <w:r w:rsidRPr="00E63B09">
              <w:rPr>
                <w:lang w:eastAsia="bg-BG"/>
              </w:rPr>
              <w:br/>
              <w:t>В гориста местност вляво от пътя гр.</w:t>
            </w:r>
            <w:r w:rsidR="003954BE" w:rsidRPr="00E63B09">
              <w:rPr>
                <w:lang w:val="bg-BG" w:eastAsia="bg-BG"/>
              </w:rPr>
              <w:t xml:space="preserve"> </w:t>
            </w:r>
            <w:r w:rsidRPr="00E63B09">
              <w:rPr>
                <w:lang w:eastAsia="bg-BG"/>
              </w:rPr>
              <w:t>София-гр.</w:t>
            </w:r>
            <w:r w:rsidR="003954BE" w:rsidRPr="00E63B09">
              <w:rPr>
                <w:lang w:val="bg-BG" w:eastAsia="bg-BG"/>
              </w:rPr>
              <w:t xml:space="preserve">    </w:t>
            </w:r>
            <w:r w:rsidRPr="00E63B09">
              <w:rPr>
                <w:lang w:eastAsia="bg-BG"/>
              </w:rPr>
              <w:t>Самоков, над вилната зона през гората вляво на 2 км.</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114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lang w:eastAsia="bg-BG"/>
              </w:rPr>
            </w:pPr>
            <w:r w:rsidRPr="00E63B09">
              <w:rPr>
                <w:b/>
                <w:bCs/>
                <w:lang w:eastAsia="bg-BG"/>
              </w:rPr>
              <w:t>Изходяща камера тунел</w:t>
            </w:r>
            <w:r w:rsidR="003954BE" w:rsidRPr="00E63B09">
              <w:rPr>
                <w:b/>
                <w:bCs/>
                <w:lang w:val="bg-BG" w:eastAsia="bg-BG"/>
              </w:rPr>
              <w:t xml:space="preserve"> </w:t>
            </w:r>
            <w:r w:rsidRPr="00E63B09">
              <w:rPr>
                <w:b/>
                <w:bCs/>
                <w:lang w:eastAsia="bg-BG"/>
              </w:rPr>
              <w:t xml:space="preserve">3- тя е и ревизионна шахта - р-р Железница </w:t>
            </w:r>
            <w:r w:rsidRPr="00E63B09">
              <w:rPr>
                <w:lang w:eastAsia="bg-BG"/>
              </w:rPr>
              <w:br/>
              <w:t>В гориста местност на около 1 км. над резервоар Железница</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lang w:eastAsia="bg-BG"/>
              </w:rPr>
            </w:pPr>
            <w:r w:rsidRPr="00E63B09">
              <w:rPr>
                <w:b/>
                <w:bCs/>
                <w:lang w:eastAsia="bg-BG"/>
              </w:rPr>
              <w:t>Изходяща камера сифон 4-с. Плана</w:t>
            </w:r>
            <w:r w:rsidRPr="00E63B09">
              <w:rPr>
                <w:lang w:eastAsia="bg-BG"/>
              </w:rPr>
              <w:br/>
              <w:t>В гориста местност на около 150 м.вдясно от пътя за с.</w:t>
            </w:r>
            <w:r w:rsidR="003954BE" w:rsidRPr="00E63B09">
              <w:rPr>
                <w:lang w:val="bg-BG" w:eastAsia="bg-BG"/>
              </w:rPr>
              <w:t xml:space="preserve"> </w:t>
            </w:r>
            <w:r w:rsidRPr="00E63B09">
              <w:rPr>
                <w:lang w:eastAsia="bg-BG"/>
              </w:rPr>
              <w:t>Плана</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114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Изходяща камера сифон 5-махала Елата</w:t>
            </w:r>
            <w:r w:rsidRPr="00E63B09">
              <w:rPr>
                <w:b/>
                <w:bCs/>
                <w:lang w:eastAsia="bg-BG"/>
              </w:rPr>
              <w:br/>
            </w:r>
            <w:r w:rsidRPr="00E63B09">
              <w:rPr>
                <w:lang w:eastAsia="bg-BG"/>
              </w:rPr>
              <w:t>Гориста местност на 50 м. От пътя за махала Елата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Изходяща камера сифон 6-Лесов дол</w:t>
            </w:r>
            <w:r w:rsidRPr="00E63B09">
              <w:rPr>
                <w:b/>
                <w:bCs/>
                <w:lang w:eastAsia="bg-BG"/>
              </w:rPr>
              <w:br/>
            </w:r>
            <w:r w:rsidRPr="00E63B09">
              <w:rPr>
                <w:lang w:eastAsia="bg-BG"/>
              </w:rPr>
              <w:t xml:space="preserve">В гориста местност на около 400 м. </w:t>
            </w:r>
            <w:r w:rsidRPr="00E63B09">
              <w:rPr>
                <w:lang w:eastAsia="bg-BG"/>
              </w:rPr>
              <w:br/>
              <w:t>от пътя с.</w:t>
            </w:r>
            <w:r w:rsidR="002A3C39" w:rsidRPr="00E63B09">
              <w:rPr>
                <w:lang w:val="bg-BG" w:eastAsia="bg-BG"/>
              </w:rPr>
              <w:t xml:space="preserve"> </w:t>
            </w:r>
            <w:r w:rsidRPr="00E63B09">
              <w:rPr>
                <w:lang w:eastAsia="bg-BG"/>
              </w:rPr>
              <w:t>Железница-с.</w:t>
            </w:r>
            <w:r w:rsidR="002A3C39" w:rsidRPr="00E63B09">
              <w:rPr>
                <w:lang w:val="bg-BG" w:eastAsia="bg-BG"/>
              </w:rPr>
              <w:t xml:space="preserve"> </w:t>
            </w:r>
            <w:r w:rsidRPr="00E63B09">
              <w:rPr>
                <w:lang w:eastAsia="bg-BG"/>
              </w:rPr>
              <w:t>Плана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34"/>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Изходяща камера сифон 7-кантон Плана</w:t>
            </w:r>
            <w:r w:rsidRPr="00E63B09">
              <w:rPr>
                <w:b/>
                <w:bCs/>
                <w:lang w:eastAsia="bg-BG"/>
              </w:rPr>
              <w:br/>
            </w:r>
            <w:r w:rsidRPr="00E63B09">
              <w:rPr>
                <w:lang w:eastAsia="bg-BG"/>
              </w:rPr>
              <w:t>В гориста местност на 1 км. от кантона на с.</w:t>
            </w:r>
            <w:r w:rsidR="002A3C39" w:rsidRPr="00E63B09">
              <w:rPr>
                <w:lang w:val="bg-BG" w:eastAsia="bg-BG"/>
              </w:rPr>
              <w:t xml:space="preserve"> </w:t>
            </w:r>
            <w:r w:rsidRPr="00E63B09">
              <w:rPr>
                <w:lang w:eastAsia="bg-BG"/>
              </w:rPr>
              <w:t>Плана, срещу Велчова махала</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703"/>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Изходяща камера сифон 8</w:t>
            </w:r>
            <w:r w:rsidRPr="00E63B09">
              <w:rPr>
                <w:b/>
                <w:bCs/>
                <w:lang w:eastAsia="bg-BG"/>
              </w:rPr>
              <w:br/>
            </w:r>
            <w:r w:rsidRPr="00E63B09">
              <w:rPr>
                <w:lang w:eastAsia="bg-BG"/>
              </w:rPr>
              <w:t>В открита местност над кантона на село Плана</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1191"/>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Изходяща камера сифон Свинечки дол</w:t>
            </w:r>
            <w:r w:rsidRPr="00E63B09">
              <w:rPr>
                <w:b/>
                <w:bCs/>
                <w:lang w:eastAsia="bg-BG"/>
              </w:rPr>
              <w:br/>
            </w:r>
            <w:r w:rsidRPr="00E63B09">
              <w:rPr>
                <w:lang w:eastAsia="bg-BG"/>
              </w:rPr>
              <w:t>В скалиста местност на Свинечки дол на около 1 км. отклонение по пътя с.</w:t>
            </w:r>
            <w:r w:rsidR="002A3C39" w:rsidRPr="00E63B09">
              <w:rPr>
                <w:lang w:val="bg-BG" w:eastAsia="bg-BG"/>
              </w:rPr>
              <w:t xml:space="preserve"> </w:t>
            </w:r>
            <w:r w:rsidRPr="00E63B09">
              <w:rPr>
                <w:lang w:eastAsia="bg-BG"/>
              </w:rPr>
              <w:t>Кокаляне</w:t>
            </w:r>
            <w:r w:rsidR="002A3C39" w:rsidRPr="00E63B09">
              <w:rPr>
                <w:lang w:val="bg-BG" w:eastAsia="bg-BG"/>
              </w:rPr>
              <w:t xml:space="preserve"> </w:t>
            </w:r>
            <w:r w:rsidRPr="00E63B09">
              <w:rPr>
                <w:lang w:eastAsia="bg-BG"/>
              </w:rPr>
              <w:t>-</w:t>
            </w:r>
            <w:r w:rsidR="002A3C39" w:rsidRPr="00E63B09">
              <w:rPr>
                <w:lang w:val="bg-BG" w:eastAsia="bg-BG"/>
              </w:rPr>
              <w:t xml:space="preserve"> </w:t>
            </w:r>
            <w:r w:rsidRPr="00E63B09">
              <w:rPr>
                <w:lang w:eastAsia="bg-BG"/>
              </w:rPr>
              <w:t>с.</w:t>
            </w:r>
            <w:r w:rsidR="002A3C39" w:rsidRPr="00E63B09">
              <w:rPr>
                <w:lang w:val="bg-BG" w:eastAsia="bg-BG"/>
              </w:rPr>
              <w:t xml:space="preserve"> </w:t>
            </w:r>
            <w:r w:rsidRPr="00E63B09">
              <w:rPr>
                <w:lang w:eastAsia="bg-BG"/>
              </w:rPr>
              <w:t>Пасарел и 500 метра горска пътека</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705"/>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2A3C39">
            <w:pPr>
              <w:rPr>
                <w:lang w:eastAsia="bg-BG"/>
              </w:rPr>
            </w:pPr>
            <w:r w:rsidRPr="00E63B09">
              <w:rPr>
                <w:b/>
                <w:lang w:eastAsia="bg-BG"/>
              </w:rPr>
              <w:t xml:space="preserve">Офис - Дирекция </w:t>
            </w:r>
            <w:r w:rsidR="002A3C39" w:rsidRPr="00E63B09">
              <w:rPr>
                <w:b/>
                <w:lang w:val="bg-BG" w:eastAsia="bg-BG"/>
              </w:rPr>
              <w:t>„</w:t>
            </w:r>
            <w:r w:rsidRPr="00E63B09">
              <w:rPr>
                <w:b/>
                <w:lang w:eastAsia="bg-BG"/>
              </w:rPr>
              <w:t>Сигурност</w:t>
            </w:r>
            <w:r w:rsidR="002A3C39" w:rsidRPr="00E63B09">
              <w:rPr>
                <w:b/>
                <w:lang w:val="bg-BG" w:eastAsia="bg-BG"/>
              </w:rPr>
              <w:t>“</w:t>
            </w:r>
            <w:r w:rsidR="002A3C39" w:rsidRPr="00E63B09">
              <w:rPr>
                <w:lang w:eastAsia="bg-BG"/>
              </w:rPr>
              <w:t xml:space="preserve"> –  “</w:t>
            </w:r>
            <w:r w:rsidRPr="00E63B09">
              <w:rPr>
                <w:lang w:eastAsia="bg-BG"/>
              </w:rPr>
              <w:t>Зона Б 5</w:t>
            </w:r>
            <w:r w:rsidR="002A3C39" w:rsidRPr="00E63B09">
              <w:rPr>
                <w:lang w:val="bg-BG" w:eastAsia="bg-BG"/>
              </w:rPr>
              <w:t>“</w:t>
            </w:r>
            <w:r w:rsidRPr="00E63B09">
              <w:rPr>
                <w:lang w:eastAsia="bg-BG"/>
              </w:rPr>
              <w:t>, бл.6</w:t>
            </w:r>
          </w:p>
        </w:tc>
        <w:tc>
          <w:tcPr>
            <w:tcW w:w="1134" w:type="dxa"/>
            <w:tcBorders>
              <w:top w:val="nil"/>
              <w:left w:val="nil"/>
              <w:bottom w:val="single" w:sz="4" w:space="0" w:color="auto"/>
              <w:right w:val="single" w:sz="4" w:space="0" w:color="auto"/>
            </w:tcBorders>
            <w:shd w:val="clear" w:color="000000" w:fill="FFFFFF"/>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000000" w:fill="FFFFFF"/>
            <w:noWrap/>
            <w:vAlign w:val="center"/>
            <w:hideMark/>
          </w:tcPr>
          <w:p w:rsidR="00EF3A38" w:rsidRPr="00E63B09" w:rsidRDefault="00EF3A38" w:rsidP="00EF3A38">
            <w:pPr>
              <w:jc w:val="cente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8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Помпена станция Бъкстон</w:t>
            </w:r>
            <w:r w:rsidRPr="00E63B09">
              <w:rPr>
                <w:b/>
                <w:bCs/>
                <w:lang w:eastAsia="bg-BG"/>
              </w:rPr>
              <w:br/>
            </w:r>
            <w:r w:rsidRPr="00E63B09">
              <w:rPr>
                <w:lang w:eastAsia="bg-BG"/>
              </w:rPr>
              <w:t>На Околовръстен път в близост до разклона за кв.</w:t>
            </w:r>
            <w:r w:rsidR="002A3C39" w:rsidRPr="00E63B09">
              <w:rPr>
                <w:lang w:val="bg-BG" w:eastAsia="bg-BG"/>
              </w:rPr>
              <w:t xml:space="preserve"> </w:t>
            </w:r>
            <w:r w:rsidRPr="00E63B09">
              <w:rPr>
                <w:lang w:eastAsia="bg-BG"/>
              </w:rPr>
              <w:t>Бояна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41"/>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Помпена станция Доброславци</w:t>
            </w:r>
            <w:r w:rsidRPr="00E63B09">
              <w:rPr>
                <w:b/>
                <w:bCs/>
                <w:lang w:eastAsia="bg-BG"/>
              </w:rPr>
              <w:br/>
            </w:r>
            <w:r w:rsidRPr="00E63B09">
              <w:rPr>
                <w:lang w:eastAsia="bg-BG"/>
              </w:rPr>
              <w:t>Западната част на с.</w:t>
            </w:r>
            <w:r w:rsidR="002A3C39" w:rsidRPr="00E63B09">
              <w:rPr>
                <w:lang w:val="bg-BG" w:eastAsia="bg-BG"/>
              </w:rPr>
              <w:t xml:space="preserve"> </w:t>
            </w:r>
            <w:r w:rsidRPr="00E63B09">
              <w:rPr>
                <w:lang w:eastAsia="bg-BG"/>
              </w:rPr>
              <w:t>Доброславци в близост до пътя за с.</w:t>
            </w:r>
            <w:r w:rsidR="002A3C39" w:rsidRPr="00E63B09">
              <w:rPr>
                <w:lang w:val="bg-BG" w:eastAsia="bg-BG"/>
              </w:rPr>
              <w:t xml:space="preserve"> </w:t>
            </w:r>
            <w:r w:rsidRPr="00E63B09">
              <w:rPr>
                <w:lang w:eastAsia="bg-BG"/>
              </w:rPr>
              <w:t>Житен</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114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Помпена станция за отпадъчни води</w:t>
            </w:r>
            <w:r w:rsidRPr="00E63B09">
              <w:rPr>
                <w:b/>
                <w:bCs/>
                <w:lang w:eastAsia="bg-BG"/>
              </w:rPr>
              <w:br/>
              <w:t xml:space="preserve"> Горубляне </w:t>
            </w:r>
            <w:r w:rsidRPr="00E63B09">
              <w:rPr>
                <w:b/>
                <w:bCs/>
                <w:lang w:eastAsia="bg-BG"/>
              </w:rPr>
              <w:br/>
            </w:r>
            <w:r w:rsidRPr="00E63B09">
              <w:rPr>
                <w:lang w:eastAsia="bg-BG"/>
              </w:rPr>
              <w:t>В началото на кв.</w:t>
            </w:r>
            <w:r w:rsidR="002A3C39" w:rsidRPr="00E63B09">
              <w:rPr>
                <w:lang w:val="bg-BG" w:eastAsia="bg-BG"/>
              </w:rPr>
              <w:t xml:space="preserve"> </w:t>
            </w:r>
            <w:r w:rsidRPr="00E63B09">
              <w:rPr>
                <w:lang w:eastAsia="bg-BG"/>
              </w:rPr>
              <w:t>Горубляне от лявата страна в източната част на квартала</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jc w:val="cente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57"/>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u w:val="single"/>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Резервоар Кремиковци - за манастира</w:t>
            </w:r>
            <w:r w:rsidRPr="00E63B09">
              <w:rPr>
                <w:b/>
                <w:bCs/>
                <w:lang w:eastAsia="bg-BG"/>
              </w:rPr>
              <w:br/>
            </w:r>
            <w:r w:rsidRPr="00E63B09">
              <w:rPr>
                <w:lang w:eastAsia="bg-BG"/>
              </w:rPr>
              <w:t>Вдясно от пътя кв.Кремиковци-кв.</w:t>
            </w:r>
            <w:r w:rsidR="002A3C39" w:rsidRPr="00E63B09">
              <w:rPr>
                <w:lang w:val="bg-BG" w:eastAsia="bg-BG"/>
              </w:rPr>
              <w:t xml:space="preserve"> </w:t>
            </w:r>
            <w:r w:rsidRPr="00E63B09">
              <w:rPr>
                <w:lang w:eastAsia="bg-BG"/>
              </w:rPr>
              <w:t>Сеславци извън населените места - пътя за манастира.</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29"/>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Помпена станция Кътина</w:t>
            </w:r>
            <w:r w:rsidRPr="00E63B09">
              <w:rPr>
                <w:b/>
                <w:bCs/>
                <w:lang w:eastAsia="bg-BG"/>
              </w:rPr>
              <w:br/>
            </w:r>
            <w:r w:rsidRPr="00E63B09">
              <w:rPr>
                <w:lang w:eastAsia="bg-BG"/>
              </w:rPr>
              <w:t>Извън населеното място, в непосредствена близост до складовата борса на с.</w:t>
            </w:r>
            <w:r w:rsidR="002A3C39" w:rsidRPr="00E63B09">
              <w:rPr>
                <w:lang w:val="bg-BG" w:eastAsia="bg-BG"/>
              </w:rPr>
              <w:t xml:space="preserve"> </w:t>
            </w:r>
            <w:r w:rsidRPr="00E63B09">
              <w:rPr>
                <w:lang w:eastAsia="bg-BG"/>
              </w:rPr>
              <w:t>Кътина</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699"/>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Помпена станция Локорско</w:t>
            </w:r>
            <w:r w:rsidRPr="00E63B09">
              <w:rPr>
                <w:b/>
                <w:bCs/>
                <w:lang w:eastAsia="bg-BG"/>
              </w:rPr>
              <w:br/>
            </w:r>
            <w:r w:rsidRPr="00E63B09">
              <w:rPr>
                <w:lang w:eastAsia="bg-BG"/>
              </w:rPr>
              <w:t>На Околовръстен пън на разклона за с.</w:t>
            </w:r>
            <w:r w:rsidR="002A3C39" w:rsidRPr="00E63B09">
              <w:rPr>
                <w:lang w:val="bg-BG" w:eastAsia="bg-BG"/>
              </w:rPr>
              <w:t xml:space="preserve"> </w:t>
            </w:r>
            <w:r w:rsidRPr="00E63B09">
              <w:rPr>
                <w:lang w:eastAsia="bg-BG"/>
              </w:rPr>
              <w:t>Локорско</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85"/>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Помпена станция Нови Искър</w:t>
            </w:r>
            <w:r w:rsidRPr="00E63B09">
              <w:rPr>
                <w:b/>
                <w:bCs/>
                <w:lang w:eastAsia="bg-BG"/>
              </w:rPr>
              <w:br/>
            </w:r>
            <w:r w:rsidRPr="00E63B09">
              <w:rPr>
                <w:lang w:eastAsia="bg-BG"/>
              </w:rPr>
              <w:t>В кв.</w:t>
            </w:r>
            <w:r w:rsidR="002A3C39" w:rsidRPr="00E63B09">
              <w:rPr>
                <w:lang w:val="bg-BG" w:eastAsia="bg-BG"/>
              </w:rPr>
              <w:t xml:space="preserve"> </w:t>
            </w:r>
            <w:r w:rsidRPr="00E63B09">
              <w:rPr>
                <w:lang w:eastAsia="bg-BG"/>
              </w:rPr>
              <w:t>Курило на гр.</w:t>
            </w:r>
            <w:r w:rsidR="002A3C39" w:rsidRPr="00E63B09">
              <w:rPr>
                <w:lang w:val="bg-BG" w:eastAsia="bg-BG"/>
              </w:rPr>
              <w:t xml:space="preserve"> </w:t>
            </w:r>
            <w:r w:rsidRPr="00E63B09">
              <w:rPr>
                <w:lang w:eastAsia="bg-BG"/>
              </w:rPr>
              <w:t>Нови Искър, на разклона на главен път гр.</w:t>
            </w:r>
            <w:r w:rsidR="002A3C39" w:rsidRPr="00E63B09">
              <w:rPr>
                <w:lang w:val="bg-BG" w:eastAsia="bg-BG"/>
              </w:rPr>
              <w:t xml:space="preserve"> </w:t>
            </w:r>
            <w:r w:rsidRPr="00E63B09">
              <w:rPr>
                <w:lang w:eastAsia="bg-BG"/>
              </w:rPr>
              <w:t>Нови Искър-с.</w:t>
            </w:r>
            <w:r w:rsidR="002A3C39" w:rsidRPr="00E63B09">
              <w:rPr>
                <w:lang w:val="bg-BG" w:eastAsia="bg-BG"/>
              </w:rPr>
              <w:t xml:space="preserve"> </w:t>
            </w:r>
            <w:r w:rsidRPr="00E63B09">
              <w:rPr>
                <w:lang w:eastAsia="bg-BG"/>
              </w:rPr>
              <w:t>Гниляне и пътя за психиатричната болница</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653"/>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Помпена станция Подгумер</w:t>
            </w:r>
            <w:r w:rsidRPr="00E63B09">
              <w:rPr>
                <w:b/>
                <w:bCs/>
                <w:lang w:eastAsia="bg-BG"/>
              </w:rPr>
              <w:br/>
            </w:r>
            <w:r w:rsidRPr="00E63B09">
              <w:rPr>
                <w:lang w:eastAsia="bg-BG"/>
              </w:rPr>
              <w:t>На Околовръстен път на разклона за с.</w:t>
            </w:r>
            <w:r w:rsidR="002A3C39" w:rsidRPr="00E63B09">
              <w:rPr>
                <w:lang w:val="bg-BG" w:eastAsia="bg-BG"/>
              </w:rPr>
              <w:t xml:space="preserve"> </w:t>
            </w:r>
            <w:r w:rsidRPr="00E63B09">
              <w:rPr>
                <w:lang w:eastAsia="bg-BG"/>
              </w:rPr>
              <w:t>Подгумер</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93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 xml:space="preserve">Помпена станция Яна </w:t>
            </w:r>
            <w:r w:rsidRPr="00E63B09">
              <w:rPr>
                <w:b/>
                <w:bCs/>
                <w:lang w:eastAsia="bg-BG"/>
              </w:rPr>
              <w:br/>
              <w:t>/шлаката-за Желява/</w:t>
            </w:r>
            <w:r w:rsidRPr="00E63B09">
              <w:rPr>
                <w:b/>
                <w:bCs/>
                <w:lang w:eastAsia="bg-BG"/>
              </w:rPr>
              <w:br/>
            </w:r>
            <w:r w:rsidRPr="00E63B09">
              <w:rPr>
                <w:lang w:eastAsia="bg-BG"/>
              </w:rPr>
              <w:t>Източната страна на табаните на Кремиковци по пътя за с.</w:t>
            </w:r>
            <w:r w:rsidR="002A3C39" w:rsidRPr="00E63B09">
              <w:rPr>
                <w:lang w:val="bg-BG" w:eastAsia="bg-BG"/>
              </w:rPr>
              <w:t xml:space="preserve"> </w:t>
            </w:r>
            <w:r w:rsidRPr="00E63B09">
              <w:rPr>
                <w:lang w:eastAsia="bg-BG"/>
              </w:rPr>
              <w:t>Желява</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jc w:val="cente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36"/>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 xml:space="preserve">Разпределителна шахта Бистрица </w:t>
            </w:r>
            <w:r w:rsidRPr="00E63B09">
              <w:rPr>
                <w:b/>
                <w:bCs/>
                <w:lang w:eastAsia="bg-BG"/>
              </w:rPr>
              <w:br/>
              <w:t>при тухларната</w:t>
            </w:r>
            <w:r w:rsidRPr="00E63B09">
              <w:rPr>
                <w:b/>
                <w:bCs/>
                <w:lang w:eastAsia="bg-BG"/>
              </w:rPr>
              <w:br/>
            </w:r>
            <w:r w:rsidRPr="00E63B09">
              <w:rPr>
                <w:lang w:eastAsia="bg-BG"/>
              </w:rPr>
              <w:t>В открита местност в началото на с.</w:t>
            </w:r>
            <w:r w:rsidR="002A3C39" w:rsidRPr="00E63B09">
              <w:rPr>
                <w:lang w:val="bg-BG" w:eastAsia="bg-BG"/>
              </w:rPr>
              <w:t xml:space="preserve"> </w:t>
            </w:r>
            <w:r w:rsidRPr="00E63B09">
              <w:rPr>
                <w:lang w:eastAsia="bg-BG"/>
              </w:rPr>
              <w:t>Бистрица</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966"/>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Ревизионни шахти  над р-р Изток – 2 бр.</w:t>
            </w:r>
            <w:r w:rsidRPr="00E63B09">
              <w:rPr>
                <w:b/>
                <w:bCs/>
                <w:lang w:eastAsia="bg-BG"/>
              </w:rPr>
              <w:br/>
            </w:r>
            <w:r w:rsidRPr="00E63B09">
              <w:rPr>
                <w:lang w:eastAsia="bg-BG"/>
              </w:rPr>
              <w:t>Разп</w:t>
            </w:r>
            <w:r w:rsidR="002A3C39" w:rsidRPr="00E63B09">
              <w:rPr>
                <w:lang w:eastAsia="bg-BG"/>
              </w:rPr>
              <w:t xml:space="preserve">оложени на 100 м. една от друга </w:t>
            </w:r>
            <w:r w:rsidRPr="00E63B09">
              <w:rPr>
                <w:lang w:eastAsia="bg-BG"/>
              </w:rPr>
              <w:t>кв.</w:t>
            </w:r>
            <w:r w:rsidR="002A3C39" w:rsidRPr="00E63B09">
              <w:rPr>
                <w:lang w:val="bg-BG" w:eastAsia="bg-BG"/>
              </w:rPr>
              <w:t xml:space="preserve"> </w:t>
            </w:r>
            <w:r w:rsidRPr="00E63B09">
              <w:rPr>
                <w:lang w:eastAsia="bg-BG"/>
              </w:rPr>
              <w:t>Малинова долина, над р-р Изток</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jc w:val="cente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91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Ревизионни шахти 2 бр. под Бикарника</w:t>
            </w:r>
            <w:r w:rsidRPr="00E63B09">
              <w:rPr>
                <w:b/>
                <w:bCs/>
                <w:lang w:eastAsia="bg-BG"/>
              </w:rPr>
              <w:br/>
            </w:r>
            <w:r w:rsidRPr="00E63B09">
              <w:rPr>
                <w:lang w:eastAsia="bg-BG"/>
              </w:rPr>
              <w:t>2 броя ревизионни шахти, разположени на около 100 м. една от друга в открита местост под Бикарника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Резервоар  Гниляне, кв. Изгрев</w:t>
            </w:r>
            <w:r w:rsidRPr="00E63B09">
              <w:rPr>
                <w:b/>
                <w:bCs/>
                <w:lang w:eastAsia="bg-BG"/>
              </w:rPr>
              <w:br/>
            </w:r>
            <w:r w:rsidRPr="00E63B09">
              <w:rPr>
                <w:lang w:eastAsia="bg-BG"/>
              </w:rPr>
              <w:t>гр.</w:t>
            </w:r>
            <w:r w:rsidR="002A3C39" w:rsidRPr="00E63B09">
              <w:rPr>
                <w:lang w:val="bg-BG" w:eastAsia="bg-BG"/>
              </w:rPr>
              <w:t xml:space="preserve"> </w:t>
            </w:r>
            <w:r w:rsidRPr="00E63B09">
              <w:rPr>
                <w:lang w:eastAsia="bg-BG"/>
              </w:rPr>
              <w:t>Нови Искър, кв.</w:t>
            </w:r>
            <w:r w:rsidR="002A3C39" w:rsidRPr="00E63B09">
              <w:rPr>
                <w:lang w:val="bg-BG" w:eastAsia="bg-BG"/>
              </w:rPr>
              <w:t xml:space="preserve"> </w:t>
            </w:r>
            <w:r w:rsidRPr="00E63B09">
              <w:rPr>
                <w:lang w:eastAsia="bg-BG"/>
              </w:rPr>
              <w:t xml:space="preserve">Изгрев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ПС Кремиковци</w:t>
            </w:r>
            <w:r w:rsidRPr="00E63B09">
              <w:rPr>
                <w:b/>
                <w:bCs/>
                <w:lang w:eastAsia="bg-BG"/>
              </w:rPr>
              <w:br/>
            </w:r>
            <w:r w:rsidRPr="00E63B09">
              <w:rPr>
                <w:lang w:eastAsia="bg-BG"/>
              </w:rPr>
              <w:t>Вдясно от пътя кв.</w:t>
            </w:r>
            <w:r w:rsidR="002A3C39" w:rsidRPr="00E63B09">
              <w:rPr>
                <w:lang w:val="bg-BG" w:eastAsia="bg-BG"/>
              </w:rPr>
              <w:t xml:space="preserve"> </w:t>
            </w:r>
            <w:r w:rsidR="002A3C39" w:rsidRPr="00E63B09">
              <w:rPr>
                <w:lang w:eastAsia="bg-BG"/>
              </w:rPr>
              <w:t>Кремиков</w:t>
            </w:r>
            <w:r w:rsidRPr="00E63B09">
              <w:rPr>
                <w:lang w:eastAsia="bg-BG"/>
              </w:rPr>
              <w:t>и</w:t>
            </w:r>
            <w:r w:rsidR="002A3C39" w:rsidRPr="00E63B09">
              <w:rPr>
                <w:lang w:val="bg-BG" w:eastAsia="bg-BG"/>
              </w:rPr>
              <w:t xml:space="preserve"> </w:t>
            </w:r>
            <w:r w:rsidRPr="00E63B09">
              <w:rPr>
                <w:lang w:eastAsia="bg-BG"/>
              </w:rPr>
              <w:t>-кв.</w:t>
            </w:r>
            <w:r w:rsidR="002A3C39" w:rsidRPr="00E63B09">
              <w:rPr>
                <w:lang w:val="bg-BG" w:eastAsia="bg-BG"/>
              </w:rPr>
              <w:t xml:space="preserve">  </w:t>
            </w:r>
            <w:r w:rsidRPr="00E63B09">
              <w:rPr>
                <w:lang w:eastAsia="bg-BG"/>
              </w:rPr>
              <w:t>Сеславци - в полето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Резервоар Балша</w:t>
            </w:r>
            <w:r w:rsidRPr="00E63B09">
              <w:rPr>
                <w:b/>
                <w:bCs/>
                <w:lang w:eastAsia="bg-BG"/>
              </w:rPr>
              <w:br/>
            </w:r>
            <w:r w:rsidRPr="00E63B09">
              <w:rPr>
                <w:lang w:eastAsia="bg-BG"/>
              </w:rPr>
              <w:t>В западната част на с.</w:t>
            </w:r>
            <w:r w:rsidR="002A3C39" w:rsidRPr="00E63B09">
              <w:rPr>
                <w:lang w:val="bg-BG" w:eastAsia="bg-BG"/>
              </w:rPr>
              <w:t xml:space="preserve"> </w:t>
            </w:r>
            <w:r w:rsidRPr="00E63B09">
              <w:rPr>
                <w:lang w:eastAsia="bg-BG"/>
              </w:rPr>
              <w:t>Балша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919"/>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 xml:space="preserve">Резервоар Бистрица </w:t>
            </w:r>
            <w:r w:rsidRPr="00E63B09">
              <w:rPr>
                <w:b/>
                <w:bCs/>
                <w:lang w:eastAsia="bg-BG"/>
              </w:rPr>
              <w:br/>
              <w:t>/Резиденшъл Парк София/</w:t>
            </w:r>
            <w:r w:rsidRPr="00E63B09">
              <w:rPr>
                <w:b/>
                <w:bCs/>
                <w:lang w:eastAsia="bg-BG"/>
              </w:rPr>
              <w:br/>
            </w:r>
            <w:r w:rsidR="002A3C39" w:rsidRPr="00E63B09">
              <w:rPr>
                <w:lang w:eastAsia="bg-BG"/>
              </w:rPr>
              <w:t xml:space="preserve">Западно от жилищен </w:t>
            </w:r>
            <w:r w:rsidRPr="00E63B09">
              <w:rPr>
                <w:lang w:eastAsia="bg-BG"/>
              </w:rPr>
              <w:t>комплекс, под ПСПВ Бистрица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r w:rsidRPr="00E63B09">
              <w:rPr>
                <w:rFonts w:ascii="Times New Roman" w:hAnsi="Times New Roman"/>
                <w:b/>
                <w:bCs/>
                <w:sz w:val="24"/>
                <w:szCs w:val="24"/>
                <w:lang w:eastAsia="bg-BG"/>
              </w:rPr>
              <w:t xml:space="preserve"> </w:t>
            </w: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 xml:space="preserve">Резервоар Бистрица </w:t>
            </w:r>
            <w:r w:rsidRPr="00E63B09">
              <w:rPr>
                <w:bCs/>
                <w:lang w:eastAsia="bg-BG"/>
              </w:rPr>
              <w:t>- за собствени нужди</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47"/>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Резервоар Бухово</w:t>
            </w:r>
            <w:r w:rsidRPr="00E63B09">
              <w:rPr>
                <w:b/>
                <w:bCs/>
                <w:lang w:eastAsia="bg-BG"/>
              </w:rPr>
              <w:br/>
            </w:r>
            <w:r w:rsidRPr="00E63B09">
              <w:rPr>
                <w:lang w:eastAsia="bg-BG"/>
              </w:rPr>
              <w:t>Стръмна гориста местност в извън населеното място на землището на гр.</w:t>
            </w:r>
            <w:r w:rsidR="002A3C39" w:rsidRPr="00E63B09">
              <w:rPr>
                <w:lang w:val="bg-BG" w:eastAsia="bg-BG"/>
              </w:rPr>
              <w:t xml:space="preserve"> </w:t>
            </w:r>
            <w:r w:rsidRPr="00E63B09">
              <w:rPr>
                <w:lang w:eastAsia="bg-BG"/>
              </w:rPr>
              <w:t>Бухово</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Резервоар Владая</w:t>
            </w:r>
            <w:r w:rsidRPr="00E63B09">
              <w:rPr>
                <w:b/>
                <w:bCs/>
                <w:lang w:eastAsia="bg-BG"/>
              </w:rPr>
              <w:br/>
            </w:r>
            <w:r w:rsidRPr="00E63B09">
              <w:rPr>
                <w:lang w:eastAsia="bg-BG"/>
              </w:rPr>
              <w:t>В гориста местност на около 2 км. извън населеното място на кв.Владая</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Резервоар Войняговци-2 бр.</w:t>
            </w:r>
            <w:r w:rsidRPr="00E63B09">
              <w:rPr>
                <w:b/>
                <w:bCs/>
                <w:lang w:eastAsia="bg-BG"/>
              </w:rPr>
              <w:br/>
            </w:r>
            <w:r w:rsidRPr="00E63B09">
              <w:rPr>
                <w:lang w:eastAsia="bg-BG"/>
              </w:rPr>
              <w:t>В източната част на с.</w:t>
            </w:r>
            <w:r w:rsidR="002A3C39" w:rsidRPr="00E63B09">
              <w:rPr>
                <w:lang w:val="bg-BG" w:eastAsia="bg-BG"/>
              </w:rPr>
              <w:t xml:space="preserve"> </w:t>
            </w:r>
            <w:r w:rsidRPr="00E63B09">
              <w:rPr>
                <w:lang w:eastAsia="bg-BG"/>
              </w:rPr>
              <w:t>Войняговци</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951"/>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Резервоар Градоман</w:t>
            </w:r>
            <w:r w:rsidRPr="00E63B09">
              <w:rPr>
                <w:b/>
                <w:bCs/>
                <w:lang w:eastAsia="bg-BG"/>
              </w:rPr>
              <w:br/>
            </w:r>
            <w:r w:rsidRPr="00E63B09">
              <w:rPr>
                <w:lang w:eastAsia="bg-BG"/>
              </w:rPr>
              <w:t>В открита наклонена местност на около 150 м. извън населеното място  западно от с.</w:t>
            </w:r>
            <w:r w:rsidR="002A3C39" w:rsidRPr="00E63B09">
              <w:rPr>
                <w:lang w:val="bg-BG" w:eastAsia="bg-BG"/>
              </w:rPr>
              <w:t xml:space="preserve"> </w:t>
            </w:r>
            <w:r w:rsidRPr="00E63B09">
              <w:rPr>
                <w:lang w:eastAsia="bg-BG"/>
              </w:rPr>
              <w:t>Градоман</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Резервоар Доброславци</w:t>
            </w:r>
            <w:r w:rsidRPr="00E63B09">
              <w:rPr>
                <w:b/>
                <w:bCs/>
                <w:lang w:eastAsia="bg-BG"/>
              </w:rPr>
              <w:br/>
            </w:r>
            <w:r w:rsidRPr="00E63B09">
              <w:rPr>
                <w:lang w:eastAsia="bg-BG"/>
              </w:rPr>
              <w:t>В открита местност в северозападната част на с.</w:t>
            </w:r>
            <w:r w:rsidR="002A3C39" w:rsidRPr="00E63B09">
              <w:rPr>
                <w:lang w:val="bg-BG" w:eastAsia="bg-BG"/>
              </w:rPr>
              <w:t xml:space="preserve"> </w:t>
            </w:r>
            <w:r w:rsidRPr="00E63B09">
              <w:rPr>
                <w:lang w:eastAsia="bg-BG"/>
              </w:rPr>
              <w:t>Доброславци</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Резервоар Железница</w:t>
            </w:r>
            <w:r w:rsidRPr="00E63B09">
              <w:rPr>
                <w:b/>
                <w:bCs/>
                <w:lang w:eastAsia="bg-BG"/>
              </w:rPr>
              <w:br/>
            </w:r>
            <w:r w:rsidRPr="00E63B09">
              <w:rPr>
                <w:lang w:eastAsia="bg-BG"/>
              </w:rPr>
              <w:t>В гориста местност на около 500 м. от с.</w:t>
            </w:r>
            <w:r w:rsidR="002A3C39" w:rsidRPr="00E63B09">
              <w:rPr>
                <w:lang w:val="bg-BG" w:eastAsia="bg-BG"/>
              </w:rPr>
              <w:t xml:space="preserve"> </w:t>
            </w:r>
            <w:r w:rsidRPr="00E63B09">
              <w:rPr>
                <w:lang w:eastAsia="bg-BG"/>
              </w:rPr>
              <w:t>Железница</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EF3A38" w:rsidRPr="00E63B09" w:rsidRDefault="00EF3A38" w:rsidP="002A3C39">
            <w:pPr>
              <w:rPr>
                <w:b/>
                <w:bCs/>
                <w:lang w:val="bg-BG" w:eastAsia="bg-BG"/>
              </w:rPr>
            </w:pPr>
            <w:r w:rsidRPr="00E63B09">
              <w:rPr>
                <w:b/>
                <w:bCs/>
                <w:lang w:eastAsia="bg-BG"/>
              </w:rPr>
              <w:t>Резервоар Желява</w:t>
            </w:r>
            <w:r w:rsidRPr="00E63B09">
              <w:rPr>
                <w:b/>
                <w:bCs/>
                <w:lang w:eastAsia="bg-BG"/>
              </w:rPr>
              <w:br/>
            </w:r>
            <w:r w:rsidRPr="00E63B09">
              <w:rPr>
                <w:lang w:eastAsia="bg-BG"/>
              </w:rPr>
              <w:t>Землището на с.</w:t>
            </w:r>
            <w:r w:rsidR="002A3C39" w:rsidRPr="00E63B09">
              <w:rPr>
                <w:lang w:val="bg-BG" w:eastAsia="bg-BG"/>
              </w:rPr>
              <w:t xml:space="preserve"> </w:t>
            </w:r>
            <w:r w:rsidRPr="00E63B09">
              <w:rPr>
                <w:lang w:eastAsia="bg-BG"/>
              </w:rPr>
              <w:t xml:space="preserve">Желява в близост до параклис </w:t>
            </w:r>
            <w:r w:rsidR="002A3C39" w:rsidRPr="00E63B09">
              <w:rPr>
                <w:lang w:val="bg-BG" w:eastAsia="bg-BG"/>
              </w:rPr>
              <w:t>„</w:t>
            </w:r>
            <w:r w:rsidRPr="00E63B09">
              <w:rPr>
                <w:lang w:eastAsia="bg-BG"/>
              </w:rPr>
              <w:t>Св.Петка</w:t>
            </w:r>
            <w:r w:rsidR="002A3C39" w:rsidRPr="00E63B09">
              <w:rPr>
                <w:lang w:val="bg-BG" w:eastAsia="bg-BG"/>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Резервоар и хлораторно Мърчаево</w:t>
            </w:r>
            <w:r w:rsidRPr="00E63B09">
              <w:rPr>
                <w:b/>
                <w:bCs/>
                <w:lang w:eastAsia="bg-BG"/>
              </w:rPr>
              <w:br/>
            </w:r>
            <w:r w:rsidRPr="00E63B09">
              <w:rPr>
                <w:lang w:eastAsia="bg-BG"/>
              </w:rPr>
              <w:t>Югоизточната част на землището на с.</w:t>
            </w:r>
            <w:r w:rsidR="002A3C39" w:rsidRPr="00E63B09">
              <w:rPr>
                <w:lang w:val="bg-BG" w:eastAsia="bg-BG"/>
              </w:rPr>
              <w:t xml:space="preserve"> </w:t>
            </w:r>
            <w:r w:rsidRPr="00E63B09">
              <w:rPr>
                <w:lang w:eastAsia="bg-BG"/>
              </w:rPr>
              <w:t>Мърчаево</w:t>
            </w:r>
            <w:r w:rsidR="002A3C39" w:rsidRPr="00E63B09">
              <w:rPr>
                <w:lang w:val="bg-BG" w:eastAsia="bg-BG"/>
              </w:rPr>
              <w:t xml:space="preserve"> </w:t>
            </w:r>
            <w:r w:rsidRPr="00E63B09">
              <w:rPr>
                <w:lang w:eastAsia="bg-BG"/>
              </w:rPr>
              <w:t>-</w:t>
            </w:r>
            <w:r w:rsidR="002A3C39" w:rsidRPr="00E63B09">
              <w:rPr>
                <w:lang w:val="bg-BG" w:eastAsia="bg-BG"/>
              </w:rPr>
              <w:t xml:space="preserve"> </w:t>
            </w:r>
            <w:r w:rsidRPr="00E63B09">
              <w:rPr>
                <w:lang w:eastAsia="bg-BG"/>
              </w:rPr>
              <w:t>пътя за Владая</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2A3C39">
            <w:pPr>
              <w:rPr>
                <w:b/>
                <w:bCs/>
                <w:lang w:val="bg-BG" w:eastAsia="bg-BG"/>
              </w:rPr>
            </w:pPr>
            <w:r w:rsidRPr="00E63B09">
              <w:rPr>
                <w:b/>
                <w:bCs/>
                <w:lang w:eastAsia="bg-BG"/>
              </w:rPr>
              <w:t>Резервоар Имарецки</w:t>
            </w:r>
            <w:r w:rsidRPr="00E63B09">
              <w:rPr>
                <w:b/>
                <w:bCs/>
                <w:lang w:eastAsia="bg-BG"/>
              </w:rPr>
              <w:br/>
            </w:r>
            <w:r w:rsidR="002A3C39" w:rsidRPr="00E63B09">
              <w:rPr>
                <w:lang w:eastAsia="bg-BG"/>
              </w:rPr>
              <w:t xml:space="preserve">В гориста местност извън кв. </w:t>
            </w:r>
            <w:r w:rsidR="002A3C39" w:rsidRPr="00E63B09">
              <w:rPr>
                <w:lang w:val="bg-BG" w:eastAsia="bg-BG"/>
              </w:rPr>
              <w:t>„</w:t>
            </w:r>
            <w:r w:rsidRPr="00E63B09">
              <w:rPr>
                <w:lang w:eastAsia="bg-BG"/>
              </w:rPr>
              <w:t>Княжево</w:t>
            </w:r>
            <w:r w:rsidR="002A3C39" w:rsidRPr="00E63B09">
              <w:rPr>
                <w:lang w:val="bg-BG" w:eastAsia="bg-BG"/>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Резервоар Клисура</w:t>
            </w:r>
            <w:r w:rsidRPr="00E63B09">
              <w:rPr>
                <w:b/>
                <w:bCs/>
                <w:lang w:eastAsia="bg-BG"/>
              </w:rPr>
              <w:br/>
            </w:r>
            <w:r w:rsidRPr="00E63B09">
              <w:rPr>
                <w:lang w:eastAsia="bg-BG"/>
              </w:rPr>
              <w:t>В стръмна гориста местност на около 1 км. от с.</w:t>
            </w:r>
            <w:r w:rsidR="002A3C39" w:rsidRPr="00E63B09">
              <w:rPr>
                <w:lang w:val="bg-BG" w:eastAsia="bg-BG"/>
              </w:rPr>
              <w:t xml:space="preserve"> </w:t>
            </w:r>
            <w:r w:rsidRPr="00E63B09">
              <w:rPr>
                <w:lang w:eastAsia="bg-BG"/>
              </w:rPr>
              <w:t>Клисура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654"/>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Резервоар Кокаляне</w:t>
            </w:r>
            <w:r w:rsidRPr="00E63B09">
              <w:rPr>
                <w:b/>
                <w:bCs/>
                <w:lang w:eastAsia="bg-BG"/>
              </w:rPr>
              <w:br/>
            </w:r>
            <w:r w:rsidRPr="00E63B09">
              <w:rPr>
                <w:lang w:eastAsia="bg-BG"/>
              </w:rPr>
              <w:t>В открита местност югозападно от с.</w:t>
            </w:r>
            <w:r w:rsidR="002A3C39" w:rsidRPr="00E63B09">
              <w:rPr>
                <w:lang w:val="bg-BG" w:eastAsia="bg-BG"/>
              </w:rPr>
              <w:t xml:space="preserve"> </w:t>
            </w:r>
            <w:r w:rsidRPr="00E63B09">
              <w:rPr>
                <w:lang w:eastAsia="bg-BG"/>
              </w:rPr>
              <w:t>Кокаляне</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2A3C39">
            <w:pPr>
              <w:rPr>
                <w:b/>
                <w:bCs/>
                <w:lang w:eastAsia="bg-BG"/>
              </w:rPr>
            </w:pPr>
            <w:r w:rsidRPr="00E63B09">
              <w:rPr>
                <w:b/>
                <w:bCs/>
                <w:lang w:eastAsia="bg-BG"/>
              </w:rPr>
              <w:t>Резервоар Кремиковци - нов</w:t>
            </w:r>
            <w:r w:rsidRPr="00E63B09">
              <w:rPr>
                <w:b/>
                <w:bCs/>
                <w:lang w:eastAsia="bg-BG"/>
              </w:rPr>
              <w:br/>
            </w:r>
            <w:r w:rsidRPr="00E63B09">
              <w:rPr>
                <w:lang w:eastAsia="bg-BG"/>
              </w:rPr>
              <w:t>Над кв.</w:t>
            </w:r>
            <w:r w:rsidR="002A3C39" w:rsidRPr="00E63B09">
              <w:rPr>
                <w:lang w:val="bg-BG" w:eastAsia="bg-BG"/>
              </w:rPr>
              <w:t xml:space="preserve"> „</w:t>
            </w:r>
            <w:r w:rsidRPr="00E63B09">
              <w:rPr>
                <w:lang w:eastAsia="bg-BG"/>
              </w:rPr>
              <w:t>Кремиковци</w:t>
            </w:r>
            <w:r w:rsidR="002A3C39" w:rsidRPr="00E63B09">
              <w:rPr>
                <w:lang w:val="bg-BG" w:eastAsia="bg-BG"/>
              </w:rPr>
              <w:t>“</w:t>
            </w:r>
            <w:r w:rsidRPr="00E63B09">
              <w:rPr>
                <w:lang w:eastAsia="bg-BG"/>
              </w:rPr>
              <w:t xml:space="preserve"> - със солар.</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Резервоар Кътина</w:t>
            </w:r>
            <w:r w:rsidRPr="00E63B09">
              <w:rPr>
                <w:b/>
                <w:bCs/>
                <w:lang w:eastAsia="bg-BG"/>
              </w:rPr>
              <w:br/>
            </w:r>
            <w:r w:rsidRPr="00E63B09">
              <w:rPr>
                <w:lang w:eastAsia="bg-BG"/>
              </w:rPr>
              <w:t>В северозападната част на с.</w:t>
            </w:r>
            <w:r w:rsidR="002A3C39" w:rsidRPr="00E63B09">
              <w:rPr>
                <w:lang w:val="bg-BG" w:eastAsia="bg-BG"/>
              </w:rPr>
              <w:t xml:space="preserve"> </w:t>
            </w:r>
            <w:r w:rsidRPr="00E63B09">
              <w:rPr>
                <w:lang w:eastAsia="bg-BG"/>
              </w:rPr>
              <w:t>Кътина</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Резервоар Ласка</w:t>
            </w:r>
            <w:r w:rsidRPr="00E63B09">
              <w:rPr>
                <w:b/>
                <w:bCs/>
                <w:lang w:eastAsia="bg-BG"/>
              </w:rPr>
              <w:br/>
            </w:r>
            <w:r w:rsidRPr="00E63B09">
              <w:rPr>
                <w:lang w:eastAsia="bg-BG"/>
              </w:rPr>
              <w:t>На изхода на гр.</w:t>
            </w:r>
            <w:r w:rsidR="002A3C39" w:rsidRPr="00E63B09">
              <w:rPr>
                <w:lang w:val="bg-BG" w:eastAsia="bg-BG"/>
              </w:rPr>
              <w:t xml:space="preserve"> </w:t>
            </w:r>
            <w:r w:rsidRPr="00E63B09">
              <w:rPr>
                <w:lang w:eastAsia="bg-BG"/>
              </w:rPr>
              <w:t>Нови Искър ул.</w:t>
            </w:r>
            <w:r w:rsidR="002A3C39" w:rsidRPr="00E63B09">
              <w:rPr>
                <w:lang w:val="bg-BG" w:eastAsia="bg-BG"/>
              </w:rPr>
              <w:t xml:space="preserve"> </w:t>
            </w:r>
            <w:r w:rsidRPr="00E63B09">
              <w:rPr>
                <w:lang w:eastAsia="bg-BG"/>
              </w:rPr>
              <w:t>Ласка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943"/>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2A3C39">
            <w:pPr>
              <w:rPr>
                <w:b/>
                <w:bCs/>
                <w:lang w:val="bg-BG" w:eastAsia="bg-BG"/>
              </w:rPr>
            </w:pPr>
            <w:r w:rsidRPr="00E63B09">
              <w:rPr>
                <w:b/>
                <w:bCs/>
                <w:lang w:eastAsia="bg-BG"/>
              </w:rPr>
              <w:t>Резервоар Ловджийската чешма-</w:t>
            </w:r>
            <w:r w:rsidRPr="00E63B09">
              <w:rPr>
                <w:b/>
                <w:bCs/>
                <w:lang w:eastAsia="bg-BG"/>
              </w:rPr>
              <w:br/>
              <w:t>Панчарево</w:t>
            </w:r>
            <w:r w:rsidRPr="00E63B09">
              <w:rPr>
                <w:b/>
                <w:bCs/>
                <w:lang w:eastAsia="bg-BG"/>
              </w:rPr>
              <w:br/>
            </w:r>
            <w:r w:rsidRPr="00E63B09">
              <w:rPr>
                <w:lang w:eastAsia="bg-BG"/>
              </w:rPr>
              <w:t xml:space="preserve">В западната част над вилна зона </w:t>
            </w:r>
            <w:r w:rsidR="002A3C39" w:rsidRPr="00E63B09">
              <w:rPr>
                <w:lang w:val="bg-BG" w:eastAsia="bg-BG"/>
              </w:rPr>
              <w:t>„</w:t>
            </w:r>
            <w:r w:rsidR="002A3C39" w:rsidRPr="00E63B09">
              <w:rPr>
                <w:lang w:eastAsia="bg-BG"/>
              </w:rPr>
              <w:t>Панчарево”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43"/>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Резервоари и ПС Лозен – II-подем.   2 отделни СОТ</w:t>
            </w:r>
            <w:r w:rsidRPr="00E63B09">
              <w:rPr>
                <w:b/>
                <w:bCs/>
                <w:lang w:eastAsia="bg-BG"/>
              </w:rPr>
              <w:br/>
            </w:r>
            <w:r w:rsidRPr="00E63B09">
              <w:rPr>
                <w:lang w:eastAsia="bg-BG"/>
              </w:rPr>
              <w:t>В централната част на с.Лозен над кметството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ПС Лозен – I-подем</w:t>
            </w:r>
            <w:r w:rsidRPr="00E63B09">
              <w:rPr>
                <w:b/>
                <w:bCs/>
                <w:lang w:eastAsia="bg-BG"/>
              </w:rPr>
              <w:br/>
            </w:r>
            <w:r w:rsidRPr="00E63B09">
              <w:rPr>
                <w:lang w:eastAsia="bg-BG"/>
              </w:rPr>
              <w:t>В началото на с.</w:t>
            </w:r>
            <w:r w:rsidR="002A3C39" w:rsidRPr="00E63B09">
              <w:rPr>
                <w:lang w:val="bg-BG" w:eastAsia="bg-BG"/>
              </w:rPr>
              <w:t xml:space="preserve"> </w:t>
            </w:r>
            <w:r w:rsidRPr="00E63B09">
              <w:rPr>
                <w:lang w:eastAsia="bg-BG"/>
              </w:rPr>
              <w:t>Лозен</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Резервоар Лозен – тунела</w:t>
            </w:r>
            <w:r w:rsidRPr="00E63B09">
              <w:rPr>
                <w:b/>
                <w:bCs/>
                <w:lang w:eastAsia="bg-BG"/>
              </w:rPr>
              <w:br/>
            </w:r>
            <w:r w:rsidRPr="00E63B09">
              <w:rPr>
                <w:lang w:eastAsia="bg-BG"/>
              </w:rPr>
              <w:t>В местността Тунела над с.</w:t>
            </w:r>
            <w:r w:rsidR="002A3C39" w:rsidRPr="00E63B09">
              <w:rPr>
                <w:lang w:val="bg-BG" w:eastAsia="bg-BG"/>
              </w:rPr>
              <w:t xml:space="preserve"> </w:t>
            </w:r>
            <w:r w:rsidRPr="00E63B09">
              <w:rPr>
                <w:lang w:eastAsia="bg-BG"/>
              </w:rPr>
              <w:t>Лозен</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Резервоар Локорско</w:t>
            </w:r>
            <w:r w:rsidRPr="00E63B09">
              <w:rPr>
                <w:b/>
                <w:bCs/>
                <w:lang w:eastAsia="bg-BG"/>
              </w:rPr>
              <w:br/>
            </w:r>
            <w:r w:rsidRPr="00E63B09">
              <w:rPr>
                <w:lang w:eastAsia="bg-BG"/>
              </w:rPr>
              <w:t>В северозападната част на с.</w:t>
            </w:r>
            <w:r w:rsidR="002A3C39" w:rsidRPr="00E63B09">
              <w:rPr>
                <w:lang w:val="bg-BG" w:eastAsia="bg-BG"/>
              </w:rPr>
              <w:t xml:space="preserve"> </w:t>
            </w:r>
            <w:r w:rsidRPr="00E63B09">
              <w:rPr>
                <w:lang w:eastAsia="bg-BG"/>
              </w:rPr>
              <w:t>Локорско извън населеното място</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Резервоар Мало Бучино – стар</w:t>
            </w:r>
            <w:r w:rsidRPr="00E63B09">
              <w:rPr>
                <w:b/>
                <w:bCs/>
                <w:lang w:eastAsia="bg-BG"/>
              </w:rPr>
              <w:br/>
            </w:r>
            <w:r w:rsidRPr="00E63B09">
              <w:rPr>
                <w:lang w:eastAsia="bg-BG"/>
              </w:rPr>
              <w:t>Северната част на с.</w:t>
            </w:r>
            <w:r w:rsidR="002A3C39" w:rsidRPr="00E63B09">
              <w:rPr>
                <w:lang w:val="bg-BG" w:eastAsia="bg-BG"/>
              </w:rPr>
              <w:t xml:space="preserve"> </w:t>
            </w:r>
            <w:r w:rsidRPr="00E63B09">
              <w:rPr>
                <w:lang w:eastAsia="bg-BG"/>
              </w:rPr>
              <w:t>Мало Бучино по пътя за Суходол</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Резервоар Негован и Световрачене</w:t>
            </w:r>
            <w:r w:rsidRPr="00E63B09">
              <w:rPr>
                <w:b/>
                <w:bCs/>
                <w:lang w:eastAsia="bg-BG"/>
              </w:rPr>
              <w:br/>
            </w:r>
            <w:r w:rsidRPr="00E63B09">
              <w:rPr>
                <w:lang w:eastAsia="bg-BG"/>
              </w:rPr>
              <w:t>В югоизточната част на с.</w:t>
            </w:r>
            <w:r w:rsidR="002A3C39" w:rsidRPr="00E63B09">
              <w:rPr>
                <w:lang w:val="bg-BG" w:eastAsia="bg-BG"/>
              </w:rPr>
              <w:t xml:space="preserve"> </w:t>
            </w:r>
            <w:r w:rsidRPr="00E63B09">
              <w:rPr>
                <w:lang w:eastAsia="bg-BG"/>
              </w:rPr>
              <w:t>Войняговци</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Резервоар Плана</w:t>
            </w:r>
            <w:r w:rsidRPr="00E63B09">
              <w:rPr>
                <w:b/>
                <w:bCs/>
                <w:lang w:eastAsia="bg-BG"/>
              </w:rPr>
              <w:br/>
            </w:r>
            <w:r w:rsidRPr="00E63B09">
              <w:rPr>
                <w:lang w:eastAsia="bg-BG"/>
              </w:rPr>
              <w:t>В открита местност на около 1 км. Извън населеното място, източно от с.</w:t>
            </w:r>
            <w:r w:rsidR="002A3C39" w:rsidRPr="00E63B09">
              <w:rPr>
                <w:lang w:val="bg-BG" w:eastAsia="bg-BG"/>
              </w:rPr>
              <w:t xml:space="preserve"> </w:t>
            </w:r>
            <w:r w:rsidRPr="00E63B09">
              <w:rPr>
                <w:lang w:eastAsia="bg-BG"/>
              </w:rPr>
              <w:t>Плана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Резервоар Подгумер</w:t>
            </w:r>
            <w:r w:rsidRPr="00E63B09">
              <w:rPr>
                <w:b/>
                <w:bCs/>
                <w:lang w:eastAsia="bg-BG"/>
              </w:rPr>
              <w:br/>
            </w:r>
            <w:r w:rsidRPr="00E63B09">
              <w:rPr>
                <w:lang w:eastAsia="bg-BG"/>
              </w:rPr>
              <w:t>Северозападно на около 1 км. извън населената част на с.</w:t>
            </w:r>
            <w:r w:rsidR="002A3C39" w:rsidRPr="00E63B09">
              <w:rPr>
                <w:lang w:val="bg-BG" w:eastAsia="bg-BG"/>
              </w:rPr>
              <w:t xml:space="preserve"> </w:t>
            </w:r>
            <w:r w:rsidRPr="00E63B09">
              <w:rPr>
                <w:lang w:eastAsia="bg-BG"/>
              </w:rPr>
              <w:t>Подгумер</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Резервоар Сеславци</w:t>
            </w:r>
            <w:r w:rsidRPr="00E63B09">
              <w:rPr>
                <w:b/>
                <w:bCs/>
                <w:lang w:eastAsia="bg-BG"/>
              </w:rPr>
              <w:br/>
            </w:r>
            <w:r w:rsidRPr="00E63B09">
              <w:rPr>
                <w:lang w:eastAsia="bg-BG"/>
              </w:rPr>
              <w:t>Северозападно от с.</w:t>
            </w:r>
            <w:r w:rsidR="002A3C39" w:rsidRPr="00E63B09">
              <w:rPr>
                <w:lang w:val="bg-BG" w:eastAsia="bg-BG"/>
              </w:rPr>
              <w:t xml:space="preserve"> </w:t>
            </w:r>
            <w:r w:rsidRPr="00E63B09">
              <w:rPr>
                <w:lang w:eastAsia="bg-BG"/>
              </w:rPr>
              <w:t>Сесловци</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2A3C39">
            <w:pPr>
              <w:rPr>
                <w:b/>
                <w:bCs/>
                <w:lang w:val="bg-BG" w:eastAsia="bg-BG"/>
              </w:rPr>
            </w:pPr>
            <w:r w:rsidRPr="00E63B09">
              <w:rPr>
                <w:b/>
                <w:bCs/>
                <w:lang w:eastAsia="bg-BG"/>
              </w:rPr>
              <w:t>Резервоар Суходол</w:t>
            </w:r>
            <w:r w:rsidRPr="00E63B09">
              <w:rPr>
                <w:b/>
                <w:bCs/>
                <w:lang w:eastAsia="bg-BG"/>
              </w:rPr>
              <w:br/>
            </w:r>
            <w:r w:rsidRPr="00E63B09">
              <w:rPr>
                <w:lang w:eastAsia="bg-BG"/>
              </w:rPr>
              <w:t>В стръмна гориста местност извън населеното място на кв.</w:t>
            </w:r>
            <w:r w:rsidR="002A3C39" w:rsidRPr="00E63B09">
              <w:rPr>
                <w:lang w:val="bg-BG" w:eastAsia="bg-BG"/>
              </w:rPr>
              <w:t xml:space="preserve"> „</w:t>
            </w:r>
            <w:r w:rsidRPr="00E63B09">
              <w:rPr>
                <w:lang w:eastAsia="bg-BG"/>
              </w:rPr>
              <w:t>Суходол</w:t>
            </w:r>
            <w:r w:rsidR="002A3C39" w:rsidRPr="00E63B09">
              <w:rPr>
                <w:lang w:val="bg-B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Резервоар Шумака</w:t>
            </w:r>
            <w:r w:rsidRPr="00E63B09">
              <w:rPr>
                <w:b/>
                <w:bCs/>
                <w:lang w:eastAsia="bg-BG"/>
              </w:rPr>
              <w:br/>
            </w:r>
            <w:r w:rsidRPr="00E63B09">
              <w:rPr>
                <w:lang w:eastAsia="bg-BG"/>
              </w:rPr>
              <w:t>В стръмна местност над в.з. на с.</w:t>
            </w:r>
            <w:r w:rsidR="002A3C39" w:rsidRPr="00E63B09">
              <w:rPr>
                <w:lang w:val="bg-BG" w:eastAsia="bg-BG"/>
              </w:rPr>
              <w:t xml:space="preserve"> </w:t>
            </w:r>
            <w:r w:rsidRPr="00E63B09">
              <w:rPr>
                <w:lang w:eastAsia="bg-BG"/>
              </w:rPr>
              <w:t>Бистрица</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 xml:space="preserve">Резервоар Яна </w:t>
            </w:r>
            <w:r w:rsidRPr="00E63B09">
              <w:rPr>
                <w:b/>
                <w:bCs/>
                <w:lang w:eastAsia="bg-BG"/>
              </w:rPr>
              <w:br/>
            </w:r>
            <w:r w:rsidRPr="00E63B09">
              <w:rPr>
                <w:lang w:eastAsia="bg-BG"/>
              </w:rPr>
              <w:t>Върху наклонен терен в североизточната част на с.</w:t>
            </w:r>
            <w:r w:rsidR="006603DF" w:rsidRPr="00E63B09">
              <w:rPr>
                <w:lang w:val="bg-BG" w:eastAsia="bg-BG"/>
              </w:rPr>
              <w:t xml:space="preserve"> </w:t>
            </w:r>
            <w:r w:rsidRPr="00E63B09">
              <w:rPr>
                <w:lang w:eastAsia="bg-BG"/>
              </w:rPr>
              <w:t>Яна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Сграда, наход. се в гр.Банкя,</w:t>
            </w:r>
            <w:r w:rsidRPr="00E63B09">
              <w:rPr>
                <w:b/>
                <w:bCs/>
                <w:lang w:eastAsia="bg-BG"/>
              </w:rPr>
              <w:br/>
            </w:r>
            <w:r w:rsidRPr="00E63B09">
              <w:rPr>
                <w:lang w:eastAsia="bg-BG"/>
              </w:rPr>
              <w:t xml:space="preserve"> ул. "Юри Гагарин" 31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1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noWrap/>
            <w:hideMark/>
          </w:tcPr>
          <w:p w:rsidR="00EF3A38" w:rsidRPr="00E63B09" w:rsidRDefault="00EF3A38" w:rsidP="00EF3A38">
            <w:pPr>
              <w:rPr>
                <w:b/>
                <w:bCs/>
                <w:lang w:eastAsia="bg-BG"/>
              </w:rPr>
            </w:pPr>
            <w:r w:rsidRPr="00E63B09">
              <w:rPr>
                <w:b/>
                <w:bCs/>
                <w:lang w:eastAsia="bg-BG"/>
              </w:rPr>
              <w:t>Суха камера – Владая /робот/+ резервоар</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jc w:val="cente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6603DF">
            <w:pPr>
              <w:rPr>
                <w:b/>
                <w:bCs/>
                <w:lang w:eastAsia="bg-BG"/>
              </w:rPr>
            </w:pPr>
            <w:r w:rsidRPr="00E63B09">
              <w:rPr>
                <w:b/>
                <w:bCs/>
                <w:lang w:eastAsia="bg-BG"/>
              </w:rPr>
              <w:t>СПСОВ  Кубратово -1-ви пост -</w:t>
            </w:r>
            <w:r w:rsidRPr="00E63B09">
              <w:rPr>
                <w:bCs/>
                <w:lang w:eastAsia="bg-BG"/>
              </w:rPr>
              <w:t>кв.</w:t>
            </w:r>
            <w:r w:rsidR="006603DF" w:rsidRPr="00E63B09">
              <w:rPr>
                <w:bCs/>
                <w:lang w:val="bg-BG" w:eastAsia="bg-BG"/>
              </w:rPr>
              <w:t xml:space="preserve"> „</w:t>
            </w:r>
            <w:r w:rsidRPr="00E63B09">
              <w:rPr>
                <w:bCs/>
                <w:lang w:eastAsia="bg-BG"/>
              </w:rPr>
              <w:t>Бенковски</w:t>
            </w:r>
            <w:r w:rsidR="006603DF" w:rsidRPr="00E63B09">
              <w:rPr>
                <w:bCs/>
                <w:lang w:val="bg-BG" w:eastAsia="bg-BG"/>
              </w:rPr>
              <w:t xml:space="preserve">“ </w:t>
            </w:r>
            <w:r w:rsidRPr="00E63B09">
              <w:rPr>
                <w:bCs/>
                <w:lang w:eastAsia="bg-BG"/>
              </w:rPr>
              <w:t>-КПП гл.</w:t>
            </w:r>
            <w:r w:rsidR="006603DF" w:rsidRPr="00E63B09">
              <w:rPr>
                <w:bCs/>
                <w:lang w:val="bg-BG" w:eastAsia="bg-BG"/>
              </w:rPr>
              <w:t xml:space="preserve"> </w:t>
            </w:r>
            <w:r w:rsidRPr="00E63B09">
              <w:rPr>
                <w:bCs/>
                <w:lang w:eastAsia="bg-BG"/>
              </w:rPr>
              <w:t>вход/изход западна страна</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х </w:t>
            </w:r>
          </w:p>
        </w:tc>
      </w:tr>
      <w:tr w:rsidR="00EF3A38" w:rsidRPr="00E63B09" w:rsidTr="00E63B09">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ind w:hanging="360"/>
              <w:rPr>
                <w:rFonts w:ascii="Times New Roman" w:hAnsi="Times New Roman"/>
                <w:b/>
                <w:bCs/>
                <w:sz w:val="24"/>
                <w:szCs w:val="24"/>
                <w:lang w:eastAsia="bg-BG"/>
              </w:rPr>
            </w:pPr>
            <w:r w:rsidRPr="00E63B09">
              <w:rPr>
                <w:rFonts w:ascii="Times New Roman" w:hAnsi="Times New Roman"/>
                <w:b/>
                <w:bCs/>
                <w:sz w:val="24"/>
                <w:szCs w:val="24"/>
                <w:lang w:eastAsia="bg-BG"/>
              </w:rPr>
              <w:t> </w:t>
            </w: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Cs/>
                <w:lang w:eastAsia="bg-BG"/>
              </w:rPr>
            </w:pPr>
            <w:r w:rsidRPr="00E63B09">
              <w:rPr>
                <w:bCs/>
                <w:lang w:eastAsia="bg-BG"/>
              </w:rPr>
              <w:t>акумулатарно-зарядна станция</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 </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ind w:hanging="360"/>
              <w:rPr>
                <w:rFonts w:ascii="Times New Roman" w:hAnsi="Times New Roman"/>
                <w:b/>
                <w:bCs/>
                <w:sz w:val="24"/>
                <w:szCs w:val="24"/>
                <w:lang w:eastAsia="bg-BG"/>
              </w:rPr>
            </w:pPr>
            <w:r w:rsidRPr="00E63B09">
              <w:rPr>
                <w:rFonts w:ascii="Times New Roman" w:hAnsi="Times New Roman"/>
                <w:b/>
                <w:bCs/>
                <w:sz w:val="24"/>
                <w:szCs w:val="24"/>
                <w:lang w:eastAsia="bg-BG"/>
              </w:rPr>
              <w:t> </w:t>
            </w:r>
          </w:p>
        </w:tc>
        <w:tc>
          <w:tcPr>
            <w:tcW w:w="4253"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EF3A38">
            <w:pPr>
              <w:rPr>
                <w:bCs/>
                <w:lang w:eastAsia="bg-BG"/>
              </w:rPr>
            </w:pPr>
            <w:r w:rsidRPr="00E63B09">
              <w:rPr>
                <w:bCs/>
                <w:lang w:eastAsia="bg-BG"/>
              </w:rPr>
              <w:t>автосервиз</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ind w:hanging="360"/>
              <w:rPr>
                <w:rFonts w:ascii="Times New Roman" w:hAnsi="Times New Roman"/>
                <w:b/>
                <w:bCs/>
                <w:sz w:val="24"/>
                <w:szCs w:val="24"/>
                <w:lang w:eastAsia="bg-BG"/>
              </w:rPr>
            </w:pPr>
            <w:r w:rsidRPr="00E63B09">
              <w:rPr>
                <w:rFonts w:ascii="Times New Roman" w:hAnsi="Times New Roman"/>
                <w:b/>
                <w:bCs/>
                <w:sz w:val="24"/>
                <w:szCs w:val="24"/>
                <w:lang w:eastAsia="bg-BG"/>
              </w:rPr>
              <w:lastRenderedPageBreak/>
              <w:t> </w:t>
            </w:r>
          </w:p>
        </w:tc>
        <w:tc>
          <w:tcPr>
            <w:tcW w:w="4253"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EF3A38">
            <w:pPr>
              <w:rPr>
                <w:bCs/>
                <w:lang w:eastAsia="bg-BG"/>
              </w:rPr>
            </w:pPr>
            <w:r w:rsidRPr="00E63B09">
              <w:rPr>
                <w:bCs/>
                <w:lang w:eastAsia="bg-BG"/>
              </w:rPr>
              <w:t>сървърно помещение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ind w:hanging="360"/>
              <w:rPr>
                <w:rFonts w:ascii="Times New Roman" w:hAnsi="Times New Roman"/>
                <w:b/>
                <w:bCs/>
                <w:sz w:val="24"/>
                <w:szCs w:val="24"/>
                <w:lang w:eastAsia="bg-BG"/>
              </w:rPr>
            </w:pPr>
            <w:r w:rsidRPr="00E63B09">
              <w:rPr>
                <w:rFonts w:ascii="Times New Roman" w:hAnsi="Times New Roman"/>
                <w:b/>
                <w:bCs/>
                <w:sz w:val="24"/>
                <w:szCs w:val="24"/>
                <w:lang w:eastAsia="bg-BG"/>
              </w:rPr>
              <w:t> </w:t>
            </w: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Cs/>
                <w:lang w:eastAsia="bg-BG"/>
              </w:rPr>
            </w:pPr>
            <w:r w:rsidRPr="00E63B09">
              <w:rPr>
                <w:bCs/>
                <w:lang w:eastAsia="bg-BG"/>
              </w:rPr>
              <w:t>офис 1 в адм.</w:t>
            </w:r>
            <w:r w:rsidR="006603DF" w:rsidRPr="00E63B09">
              <w:rPr>
                <w:bCs/>
                <w:lang w:val="bg-BG" w:eastAsia="bg-BG"/>
              </w:rPr>
              <w:t xml:space="preserve"> </w:t>
            </w:r>
            <w:r w:rsidRPr="00E63B09">
              <w:rPr>
                <w:bCs/>
                <w:lang w:eastAsia="bg-BG"/>
              </w:rPr>
              <w:t xml:space="preserve">сграда </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 </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ind w:hanging="360"/>
              <w:rPr>
                <w:rFonts w:ascii="Times New Roman" w:hAnsi="Times New Roman"/>
                <w:b/>
                <w:bCs/>
                <w:sz w:val="24"/>
                <w:szCs w:val="24"/>
                <w:lang w:eastAsia="bg-BG"/>
              </w:rPr>
            </w:pPr>
            <w:r w:rsidRPr="00E63B09">
              <w:rPr>
                <w:rFonts w:ascii="Times New Roman" w:hAnsi="Times New Roman"/>
                <w:b/>
                <w:bCs/>
                <w:sz w:val="24"/>
                <w:szCs w:val="24"/>
                <w:lang w:eastAsia="bg-BG"/>
              </w:rPr>
              <w:t> </w:t>
            </w: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Cs/>
                <w:lang w:eastAsia="bg-BG"/>
              </w:rPr>
            </w:pPr>
            <w:r w:rsidRPr="00E63B09">
              <w:rPr>
                <w:bCs/>
                <w:lang w:eastAsia="bg-BG"/>
              </w:rPr>
              <w:t xml:space="preserve">офис 2 в адм.сграда </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 </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ind w:hanging="360"/>
              <w:rPr>
                <w:rFonts w:ascii="Times New Roman" w:hAnsi="Times New Roman"/>
                <w:b/>
                <w:bCs/>
                <w:sz w:val="24"/>
                <w:szCs w:val="24"/>
                <w:lang w:eastAsia="bg-BG"/>
              </w:rPr>
            </w:pPr>
            <w:r w:rsidRPr="00E63B09">
              <w:rPr>
                <w:rFonts w:ascii="Times New Roman" w:hAnsi="Times New Roman"/>
                <w:b/>
                <w:bCs/>
                <w:sz w:val="24"/>
                <w:szCs w:val="24"/>
                <w:lang w:eastAsia="bg-BG"/>
              </w:rPr>
              <w:t> </w:t>
            </w: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Cs/>
                <w:lang w:eastAsia="bg-BG"/>
              </w:rPr>
            </w:pPr>
            <w:r w:rsidRPr="00E63B09">
              <w:rPr>
                <w:bCs/>
                <w:lang w:eastAsia="bg-BG"/>
              </w:rPr>
              <w:t xml:space="preserve">офис 3 в адм.сграда </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 </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ind w:hanging="360"/>
              <w:rPr>
                <w:rFonts w:ascii="Times New Roman" w:hAnsi="Times New Roman"/>
                <w:b/>
                <w:bCs/>
                <w:sz w:val="24"/>
                <w:szCs w:val="24"/>
                <w:lang w:eastAsia="bg-BG"/>
              </w:rPr>
            </w:pPr>
            <w:r w:rsidRPr="00E63B09">
              <w:rPr>
                <w:rFonts w:ascii="Times New Roman" w:hAnsi="Times New Roman"/>
                <w:b/>
                <w:bCs/>
                <w:sz w:val="24"/>
                <w:szCs w:val="24"/>
                <w:lang w:eastAsia="bg-BG"/>
              </w:rPr>
              <w:t> </w:t>
            </w: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Cs/>
                <w:lang w:eastAsia="bg-BG"/>
              </w:rPr>
            </w:pPr>
            <w:r w:rsidRPr="00E63B09">
              <w:rPr>
                <w:bCs/>
                <w:lang w:eastAsia="bg-BG"/>
              </w:rPr>
              <w:t>РМЦ - офис мениджър</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 </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ind w:hanging="360"/>
              <w:rPr>
                <w:rFonts w:ascii="Times New Roman" w:hAnsi="Times New Roman"/>
                <w:b/>
                <w:bCs/>
                <w:sz w:val="24"/>
                <w:szCs w:val="24"/>
                <w:lang w:eastAsia="bg-BG"/>
              </w:rPr>
            </w:pPr>
            <w:r w:rsidRPr="00E63B09">
              <w:rPr>
                <w:rFonts w:ascii="Times New Roman" w:hAnsi="Times New Roman"/>
                <w:b/>
                <w:bCs/>
                <w:sz w:val="24"/>
                <w:szCs w:val="24"/>
                <w:lang w:eastAsia="bg-BG"/>
              </w:rPr>
              <w:t> </w:t>
            </w: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Cs/>
                <w:lang w:eastAsia="bg-BG"/>
              </w:rPr>
            </w:pPr>
            <w:r w:rsidRPr="00E63B09">
              <w:rPr>
                <w:bCs/>
                <w:lang w:eastAsia="bg-BG"/>
              </w:rPr>
              <w:t>склад</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 </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ind w:hanging="360"/>
              <w:rPr>
                <w:rFonts w:ascii="Times New Roman" w:hAnsi="Times New Roman"/>
                <w:b/>
                <w:bCs/>
                <w:sz w:val="24"/>
                <w:szCs w:val="24"/>
                <w:lang w:eastAsia="bg-BG"/>
              </w:rPr>
            </w:pPr>
            <w:r w:rsidRPr="00E63B09">
              <w:rPr>
                <w:rFonts w:ascii="Times New Roman" w:hAnsi="Times New Roman"/>
                <w:b/>
                <w:bCs/>
                <w:sz w:val="24"/>
                <w:szCs w:val="24"/>
                <w:lang w:eastAsia="bg-BG"/>
              </w:rPr>
              <w:t> </w:t>
            </w: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Cs/>
                <w:lang w:eastAsia="bg-BG"/>
              </w:rPr>
            </w:pPr>
            <w:r w:rsidRPr="00E63B09">
              <w:rPr>
                <w:bCs/>
                <w:lang w:eastAsia="bg-BG"/>
              </w:rPr>
              <w:t>РМЦ - инструментална</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 </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ind w:hanging="360"/>
              <w:rPr>
                <w:rFonts w:ascii="Times New Roman" w:hAnsi="Times New Roman"/>
                <w:b/>
                <w:bCs/>
                <w:sz w:val="24"/>
                <w:szCs w:val="24"/>
                <w:lang w:eastAsia="bg-BG"/>
              </w:rPr>
            </w:pPr>
            <w:r w:rsidRPr="00E63B09">
              <w:rPr>
                <w:rFonts w:ascii="Times New Roman" w:hAnsi="Times New Roman"/>
                <w:b/>
                <w:bCs/>
                <w:sz w:val="24"/>
                <w:szCs w:val="24"/>
                <w:lang w:eastAsia="bg-BG"/>
              </w:rPr>
              <w:t> </w:t>
            </w: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Cs/>
                <w:lang w:eastAsia="bg-BG"/>
              </w:rPr>
            </w:pPr>
            <w:r w:rsidRPr="00E63B09">
              <w:rPr>
                <w:bCs/>
                <w:lang w:eastAsia="bg-BG"/>
              </w:rPr>
              <w:t xml:space="preserve">РМЦ - КИП и А </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 </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ind w:hanging="360"/>
              <w:rPr>
                <w:rFonts w:ascii="Times New Roman" w:hAnsi="Times New Roman"/>
                <w:b/>
                <w:bCs/>
                <w:sz w:val="24"/>
                <w:szCs w:val="24"/>
                <w:lang w:eastAsia="bg-BG"/>
              </w:rPr>
            </w:pPr>
            <w:r w:rsidRPr="00E63B09">
              <w:rPr>
                <w:rFonts w:ascii="Times New Roman" w:hAnsi="Times New Roman"/>
                <w:b/>
                <w:bCs/>
                <w:sz w:val="24"/>
                <w:szCs w:val="24"/>
                <w:lang w:eastAsia="bg-BG"/>
              </w:rPr>
              <w:t> </w:t>
            </w: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Cs/>
                <w:lang w:eastAsia="bg-BG"/>
              </w:rPr>
            </w:pPr>
            <w:r w:rsidRPr="00E63B09">
              <w:rPr>
                <w:bCs/>
                <w:lang w:eastAsia="bg-BG"/>
              </w:rPr>
              <w:t>газово стопанство - адм. Сграда</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 </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Убивателна шахта Мало Бучино</w:t>
            </w:r>
            <w:r w:rsidRPr="00E63B09">
              <w:rPr>
                <w:b/>
                <w:bCs/>
                <w:lang w:eastAsia="bg-BG"/>
              </w:rPr>
              <w:br/>
            </w:r>
            <w:r w:rsidRPr="00E63B09">
              <w:rPr>
                <w:lang w:eastAsia="bg-BG"/>
              </w:rPr>
              <w:t>В открита местност над с.</w:t>
            </w:r>
            <w:r w:rsidR="006603DF" w:rsidRPr="00E63B09">
              <w:rPr>
                <w:lang w:val="bg-BG" w:eastAsia="bg-BG"/>
              </w:rPr>
              <w:t xml:space="preserve"> </w:t>
            </w:r>
            <w:r w:rsidRPr="00E63B09">
              <w:rPr>
                <w:lang w:eastAsia="bg-BG"/>
              </w:rPr>
              <w:t>Мало Бучино</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1072"/>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6603DF">
            <w:pPr>
              <w:rPr>
                <w:b/>
                <w:bCs/>
                <w:lang w:eastAsia="bg-BG"/>
              </w:rPr>
            </w:pPr>
            <w:r w:rsidRPr="00E63B09">
              <w:rPr>
                <w:b/>
                <w:bCs/>
                <w:lang w:eastAsia="bg-BG"/>
              </w:rPr>
              <w:t>Убивателна шахта Симеоново</w:t>
            </w:r>
            <w:r w:rsidR="00415FCE" w:rsidRPr="00E63B09">
              <w:rPr>
                <w:b/>
                <w:bCs/>
                <w:lang w:eastAsia="bg-BG"/>
              </w:rPr>
              <w:t xml:space="preserve"> </w:t>
            </w:r>
            <w:r w:rsidRPr="00E63B09">
              <w:rPr>
                <w:b/>
                <w:bCs/>
                <w:lang w:eastAsia="bg-BG"/>
              </w:rPr>
              <w:t xml:space="preserve">- </w:t>
            </w:r>
            <w:r w:rsidRPr="00E63B09">
              <w:rPr>
                <w:b/>
                <w:bCs/>
                <w:lang w:eastAsia="bg-BG"/>
              </w:rPr>
              <w:br/>
              <w:t>от 01.08.2014</w:t>
            </w:r>
            <w:r w:rsidRPr="00E63B09">
              <w:rPr>
                <w:b/>
                <w:bCs/>
                <w:lang w:eastAsia="bg-BG"/>
              </w:rPr>
              <w:br/>
            </w:r>
            <w:r w:rsidRPr="00E63B09">
              <w:rPr>
                <w:lang w:eastAsia="bg-BG"/>
              </w:rPr>
              <w:t xml:space="preserve">В гористо-планинска местност близо до санаториума в кв. "Драгалевци". </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jc w:val="cente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1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6603DF">
            <w:pPr>
              <w:rPr>
                <w:lang w:eastAsia="bg-BG"/>
              </w:rPr>
            </w:pPr>
            <w:r w:rsidRPr="00E63B09">
              <w:rPr>
                <w:b/>
                <w:lang w:eastAsia="bg-BG"/>
              </w:rPr>
              <w:t>Хидрофор-ж.к</w:t>
            </w:r>
            <w:r w:rsidR="006603DF" w:rsidRPr="00E63B09">
              <w:rPr>
                <w:b/>
                <w:lang w:val="bg-BG" w:eastAsia="bg-BG"/>
              </w:rPr>
              <w:t xml:space="preserve"> „</w:t>
            </w:r>
            <w:r w:rsidRPr="00E63B09">
              <w:rPr>
                <w:b/>
                <w:lang w:eastAsia="bg-BG"/>
              </w:rPr>
              <w:t>Люлин 2</w:t>
            </w:r>
            <w:r w:rsidR="006603DF" w:rsidRPr="00E63B09">
              <w:rPr>
                <w:b/>
                <w:lang w:val="bg-BG" w:eastAsia="bg-BG"/>
              </w:rPr>
              <w:t>“</w:t>
            </w:r>
            <w:r w:rsidRPr="00E63B09">
              <w:rPr>
                <w:lang w:eastAsia="bg-BG"/>
              </w:rPr>
              <w:t xml:space="preserve"> до бл.</w:t>
            </w:r>
            <w:r w:rsidR="006603DF" w:rsidRPr="00E63B09">
              <w:rPr>
                <w:lang w:val="bg-BG" w:eastAsia="bg-BG"/>
              </w:rPr>
              <w:t xml:space="preserve"> </w:t>
            </w:r>
            <w:r w:rsidRPr="00E63B09">
              <w:rPr>
                <w:lang w:eastAsia="bg-BG"/>
              </w:rPr>
              <w:t>231</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1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6603DF">
            <w:pPr>
              <w:rPr>
                <w:lang w:eastAsia="bg-BG"/>
              </w:rPr>
            </w:pPr>
            <w:r w:rsidRPr="00E63B09">
              <w:rPr>
                <w:b/>
                <w:lang w:eastAsia="bg-BG"/>
              </w:rPr>
              <w:t>Хидрофор</w:t>
            </w:r>
            <w:r w:rsidR="006603DF" w:rsidRPr="00E63B09">
              <w:rPr>
                <w:b/>
                <w:lang w:val="bg-BG" w:eastAsia="bg-BG"/>
              </w:rPr>
              <w:t xml:space="preserve">  </w:t>
            </w:r>
            <w:r w:rsidRPr="00E63B09">
              <w:rPr>
                <w:b/>
                <w:lang w:eastAsia="bg-BG"/>
              </w:rPr>
              <w:t>-</w:t>
            </w:r>
            <w:r w:rsidR="00415FCE" w:rsidRPr="00E63B09">
              <w:rPr>
                <w:b/>
                <w:lang w:eastAsia="bg-BG"/>
              </w:rPr>
              <w:t xml:space="preserve"> </w:t>
            </w:r>
            <w:r w:rsidRPr="00E63B09">
              <w:rPr>
                <w:b/>
                <w:lang w:eastAsia="bg-BG"/>
              </w:rPr>
              <w:t>ж.к.</w:t>
            </w:r>
            <w:r w:rsidR="006603DF" w:rsidRPr="00E63B09">
              <w:rPr>
                <w:b/>
                <w:lang w:val="bg-BG" w:eastAsia="bg-BG"/>
              </w:rPr>
              <w:t xml:space="preserve"> „</w:t>
            </w:r>
            <w:r w:rsidRPr="00E63B09">
              <w:rPr>
                <w:b/>
                <w:lang w:eastAsia="bg-BG"/>
              </w:rPr>
              <w:t>Сухата река</w:t>
            </w:r>
            <w:r w:rsidR="006603DF" w:rsidRPr="00E63B09">
              <w:rPr>
                <w:b/>
                <w:lang w:val="bg-BG" w:eastAsia="bg-BG"/>
              </w:rPr>
              <w:t>“</w:t>
            </w:r>
            <w:r w:rsidRPr="00E63B09">
              <w:rPr>
                <w:lang w:eastAsia="bg-BG"/>
              </w:rPr>
              <w:t xml:space="preserve"> до бл.</w:t>
            </w:r>
            <w:r w:rsidR="006603DF" w:rsidRPr="00E63B09">
              <w:rPr>
                <w:lang w:val="bg-BG" w:eastAsia="bg-BG"/>
              </w:rPr>
              <w:t xml:space="preserve"> </w:t>
            </w:r>
            <w:r w:rsidRPr="00E63B09">
              <w:rPr>
                <w:lang w:eastAsia="bg-BG"/>
              </w:rPr>
              <w:t>214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1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p w:rsidR="00EF3A38" w:rsidRPr="00E63B09" w:rsidRDefault="00EF3A38" w:rsidP="00EF3A38">
            <w:pPr>
              <w:ind w:left="360"/>
              <w:rPr>
                <w:b/>
                <w:bCs/>
                <w:lang w:eastAsia="bg-BG"/>
              </w:rPr>
            </w:pPr>
          </w:p>
        </w:tc>
        <w:tc>
          <w:tcPr>
            <w:tcW w:w="4253"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6603DF">
            <w:pPr>
              <w:rPr>
                <w:lang w:eastAsia="bg-BG"/>
              </w:rPr>
            </w:pPr>
            <w:r w:rsidRPr="00E63B09">
              <w:rPr>
                <w:b/>
                <w:lang w:eastAsia="bg-BG"/>
              </w:rPr>
              <w:t>Хидрофор</w:t>
            </w:r>
            <w:r w:rsidR="006603DF" w:rsidRPr="00E63B09">
              <w:rPr>
                <w:b/>
                <w:lang w:val="bg-BG" w:eastAsia="bg-BG"/>
              </w:rPr>
              <w:t xml:space="preserve"> </w:t>
            </w:r>
            <w:r w:rsidRPr="00E63B09">
              <w:rPr>
                <w:b/>
                <w:lang w:eastAsia="bg-BG"/>
              </w:rPr>
              <w:t>-</w:t>
            </w:r>
            <w:r w:rsidR="006603DF" w:rsidRPr="00E63B09">
              <w:rPr>
                <w:b/>
                <w:lang w:val="bg-BG" w:eastAsia="bg-BG"/>
              </w:rPr>
              <w:t xml:space="preserve"> </w:t>
            </w:r>
            <w:r w:rsidRPr="00E63B09">
              <w:rPr>
                <w:b/>
                <w:lang w:eastAsia="bg-BG"/>
              </w:rPr>
              <w:t>ж.к.</w:t>
            </w:r>
            <w:r w:rsidR="006603DF" w:rsidRPr="00E63B09">
              <w:rPr>
                <w:b/>
                <w:lang w:val="bg-BG" w:eastAsia="bg-BG"/>
              </w:rPr>
              <w:t xml:space="preserve"> „</w:t>
            </w:r>
            <w:r w:rsidRPr="00E63B09">
              <w:rPr>
                <w:b/>
                <w:lang w:eastAsia="bg-BG"/>
              </w:rPr>
              <w:t>Света Троица</w:t>
            </w:r>
            <w:r w:rsidR="006603DF" w:rsidRPr="00E63B09">
              <w:rPr>
                <w:b/>
                <w:lang w:val="bg-BG" w:eastAsia="bg-BG"/>
              </w:rPr>
              <w:t>“</w:t>
            </w:r>
            <w:r w:rsidRPr="00E63B09">
              <w:rPr>
                <w:lang w:eastAsia="bg-BG"/>
              </w:rPr>
              <w:t xml:space="preserve">  до бл.173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Хидрофорна станция жк.</w:t>
            </w:r>
            <w:r w:rsidR="006603DF" w:rsidRPr="00E63B09">
              <w:rPr>
                <w:b/>
                <w:bCs/>
                <w:lang w:val="bg-BG" w:eastAsia="bg-BG"/>
              </w:rPr>
              <w:t xml:space="preserve">  </w:t>
            </w:r>
            <w:r w:rsidRPr="00E63B09">
              <w:rPr>
                <w:b/>
                <w:bCs/>
                <w:lang w:eastAsia="bg-BG"/>
              </w:rPr>
              <w:t xml:space="preserve">Младост 4 </w:t>
            </w:r>
            <w:r w:rsidRPr="00E63B09">
              <w:rPr>
                <w:b/>
                <w:bCs/>
                <w:lang w:eastAsia="bg-BG"/>
              </w:rPr>
              <w:br/>
            </w:r>
            <w:r w:rsidRPr="00E63B09">
              <w:rPr>
                <w:lang w:eastAsia="bg-BG"/>
              </w:rPr>
              <w:t>Външен хидрофор до бл.477</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8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6603DF">
            <w:pPr>
              <w:rPr>
                <w:b/>
                <w:bCs/>
                <w:lang w:eastAsia="bg-BG"/>
              </w:rPr>
            </w:pPr>
            <w:r w:rsidRPr="00E63B09">
              <w:rPr>
                <w:b/>
                <w:bCs/>
                <w:lang w:eastAsia="bg-BG"/>
              </w:rPr>
              <w:t>Хлораторна станция Бистрица</w:t>
            </w:r>
            <w:r w:rsidRPr="00E63B09">
              <w:rPr>
                <w:b/>
                <w:bCs/>
                <w:lang w:eastAsia="bg-BG"/>
              </w:rPr>
              <w:br/>
            </w:r>
            <w:r w:rsidRPr="00E63B09">
              <w:rPr>
                <w:lang w:eastAsia="bg-BG"/>
              </w:rPr>
              <w:t>Открита наклонена местност в северната част над с.</w:t>
            </w:r>
            <w:r w:rsidR="006603DF" w:rsidRPr="00E63B09">
              <w:rPr>
                <w:lang w:val="bg-BG" w:eastAsia="bg-BG"/>
              </w:rPr>
              <w:t xml:space="preserve"> </w:t>
            </w:r>
            <w:r w:rsidRPr="00E63B09">
              <w:rPr>
                <w:lang w:eastAsia="bg-BG"/>
              </w:rPr>
              <w:t>Бистрица, ул.</w:t>
            </w:r>
            <w:r w:rsidR="006603DF" w:rsidRPr="00E63B09">
              <w:rPr>
                <w:lang w:val="bg-BG" w:eastAsia="bg-BG"/>
              </w:rPr>
              <w:t xml:space="preserve"> „</w:t>
            </w:r>
            <w:r w:rsidRPr="00E63B09">
              <w:rPr>
                <w:lang w:eastAsia="bg-BG"/>
              </w:rPr>
              <w:t>Манастирска</w:t>
            </w:r>
            <w:r w:rsidR="006603DF" w:rsidRPr="00E63B09">
              <w:rPr>
                <w:lang w:val="bg-BG" w:eastAsia="bg-BG"/>
              </w:rPr>
              <w:t>“, №</w:t>
            </w:r>
            <w:r w:rsidRPr="00E63B09">
              <w:rPr>
                <w:lang w:eastAsia="bg-BG"/>
              </w:rPr>
              <w:t xml:space="preserve"> 3</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684"/>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Хлораторна станция Мрамор</w:t>
            </w:r>
            <w:r w:rsidRPr="00E63B09">
              <w:rPr>
                <w:b/>
                <w:bCs/>
                <w:lang w:eastAsia="bg-BG"/>
              </w:rPr>
              <w:br/>
            </w:r>
            <w:r w:rsidRPr="00E63B09">
              <w:rPr>
                <w:lang w:eastAsia="bg-BG"/>
              </w:rPr>
              <w:t>с.</w:t>
            </w:r>
            <w:r w:rsidR="006603DF" w:rsidRPr="00E63B09">
              <w:rPr>
                <w:lang w:val="bg-BG" w:eastAsia="bg-BG"/>
              </w:rPr>
              <w:t xml:space="preserve"> </w:t>
            </w:r>
            <w:r w:rsidRPr="00E63B09">
              <w:rPr>
                <w:lang w:eastAsia="bg-BG"/>
              </w:rPr>
              <w:t>Мрамор разклона за с.</w:t>
            </w:r>
            <w:r w:rsidR="006603DF" w:rsidRPr="00E63B09">
              <w:rPr>
                <w:lang w:val="bg-BG" w:eastAsia="bg-BG"/>
              </w:rPr>
              <w:t xml:space="preserve"> </w:t>
            </w:r>
            <w:r w:rsidRPr="00E63B09">
              <w:rPr>
                <w:lang w:eastAsia="bg-BG"/>
              </w:rPr>
              <w:t>Доброславци и с.</w:t>
            </w:r>
            <w:r w:rsidR="006603DF" w:rsidRPr="00E63B09">
              <w:rPr>
                <w:lang w:val="bg-BG" w:eastAsia="bg-BG"/>
              </w:rPr>
              <w:t xml:space="preserve"> </w:t>
            </w:r>
            <w:r w:rsidRPr="00E63B09">
              <w:rPr>
                <w:lang w:eastAsia="bg-BG"/>
              </w:rPr>
              <w:t>Житен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х</w:t>
            </w:r>
          </w:p>
        </w:tc>
      </w:tr>
      <w:tr w:rsidR="00EF3A38" w:rsidRPr="00E63B09" w:rsidTr="00E63B09">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Хлораторна станция Пасарел /ВЕЦ/</w:t>
            </w:r>
            <w:r w:rsidRPr="00E63B09">
              <w:rPr>
                <w:b/>
                <w:bCs/>
                <w:lang w:eastAsia="bg-BG"/>
              </w:rPr>
              <w:br/>
            </w:r>
            <w:r w:rsidRPr="00E63B09">
              <w:rPr>
                <w:lang w:eastAsia="bg-BG"/>
              </w:rPr>
              <w:t>с.</w:t>
            </w:r>
            <w:r w:rsidR="006603DF" w:rsidRPr="00E63B09">
              <w:rPr>
                <w:lang w:val="bg-BG" w:eastAsia="bg-BG"/>
              </w:rPr>
              <w:t xml:space="preserve"> </w:t>
            </w:r>
            <w:r w:rsidRPr="00E63B09">
              <w:rPr>
                <w:lang w:eastAsia="bg-BG"/>
              </w:rPr>
              <w:t>Пасарел при ВЕЦ Пасарел</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х</w:t>
            </w:r>
          </w:p>
        </w:tc>
      </w:tr>
      <w:tr w:rsidR="00EF3A38" w:rsidRPr="00E63B09" w:rsidTr="00E63B09">
        <w:trPr>
          <w:trHeight w:val="688"/>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Хлораторна станция Плана</w:t>
            </w:r>
            <w:r w:rsidRPr="00E63B09">
              <w:rPr>
                <w:b/>
                <w:bCs/>
                <w:lang w:eastAsia="bg-BG"/>
              </w:rPr>
              <w:br/>
            </w:r>
            <w:r w:rsidRPr="00E63B09">
              <w:rPr>
                <w:lang w:eastAsia="bg-BG"/>
              </w:rPr>
              <w:t>Преди с.</w:t>
            </w:r>
            <w:r w:rsidR="006603DF" w:rsidRPr="00E63B09">
              <w:rPr>
                <w:lang w:val="bg-BG" w:eastAsia="bg-BG"/>
              </w:rPr>
              <w:t xml:space="preserve"> </w:t>
            </w:r>
            <w:r w:rsidRPr="00E63B09">
              <w:rPr>
                <w:lang w:eastAsia="bg-BG"/>
              </w:rPr>
              <w:t>Плана по пътя с.</w:t>
            </w:r>
            <w:r w:rsidR="006603DF" w:rsidRPr="00E63B09">
              <w:rPr>
                <w:lang w:val="bg-BG" w:eastAsia="bg-BG"/>
              </w:rPr>
              <w:t xml:space="preserve"> </w:t>
            </w:r>
            <w:r w:rsidRPr="00E63B09">
              <w:rPr>
                <w:lang w:eastAsia="bg-BG"/>
              </w:rPr>
              <w:t>Железница-с.</w:t>
            </w:r>
            <w:r w:rsidR="006603DF" w:rsidRPr="00E63B09">
              <w:rPr>
                <w:lang w:val="bg-BG" w:eastAsia="bg-BG"/>
              </w:rPr>
              <w:t xml:space="preserve"> </w:t>
            </w:r>
            <w:r w:rsidRPr="00E63B09">
              <w:rPr>
                <w:lang w:eastAsia="bg-BG"/>
              </w:rPr>
              <w:t>Плана</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х</w:t>
            </w:r>
          </w:p>
        </w:tc>
      </w:tr>
      <w:tr w:rsidR="00EF3A38" w:rsidRPr="00E63B09" w:rsidTr="00E63B09">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6603DF">
            <w:pPr>
              <w:rPr>
                <w:b/>
                <w:bCs/>
                <w:lang w:eastAsia="bg-BG"/>
              </w:rPr>
            </w:pPr>
            <w:r w:rsidRPr="00E63B09">
              <w:rPr>
                <w:b/>
                <w:bCs/>
                <w:lang w:eastAsia="bg-BG"/>
              </w:rPr>
              <w:t>Хлораторна станция Симеоново</w:t>
            </w:r>
            <w:r w:rsidRPr="00E63B09">
              <w:rPr>
                <w:b/>
                <w:bCs/>
                <w:lang w:eastAsia="bg-BG"/>
              </w:rPr>
              <w:br/>
            </w:r>
            <w:r w:rsidRPr="00E63B09">
              <w:rPr>
                <w:lang w:eastAsia="bg-BG"/>
              </w:rPr>
              <w:t>кв.</w:t>
            </w:r>
            <w:r w:rsidR="006603DF" w:rsidRPr="00E63B09">
              <w:rPr>
                <w:lang w:val="bg-BG" w:eastAsia="bg-BG"/>
              </w:rPr>
              <w:t xml:space="preserve"> „</w:t>
            </w:r>
            <w:r w:rsidRPr="00E63B09">
              <w:rPr>
                <w:lang w:eastAsia="bg-BG"/>
              </w:rPr>
              <w:t>Симеоново</w:t>
            </w:r>
            <w:r w:rsidR="006603DF" w:rsidRPr="00E63B09">
              <w:rPr>
                <w:lang w:val="bg-BG" w:eastAsia="bg-BG"/>
              </w:rPr>
              <w:t>“</w:t>
            </w:r>
            <w:r w:rsidRPr="00E63B09">
              <w:rPr>
                <w:lang w:eastAsia="bg-BG"/>
              </w:rPr>
              <w:t xml:space="preserve"> над Горското стопанство</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jc w:val="cente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х</w:t>
            </w:r>
          </w:p>
        </w:tc>
      </w:tr>
      <w:tr w:rsidR="00EF3A38" w:rsidRPr="00E63B09" w:rsidTr="00E63B0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nil"/>
              <w:bottom w:val="single" w:sz="4" w:space="0" w:color="auto"/>
              <w:right w:val="single" w:sz="4" w:space="0" w:color="auto"/>
            </w:tcBorders>
            <w:shd w:val="clear" w:color="auto" w:fill="auto"/>
            <w:noWrap/>
            <w:hideMark/>
          </w:tcPr>
          <w:p w:rsidR="00EF3A38" w:rsidRPr="00E63B09" w:rsidRDefault="00EF3A38" w:rsidP="00EF3A38">
            <w:pPr>
              <w:rPr>
                <w:lang w:eastAsia="bg-BG"/>
              </w:rPr>
            </w:pPr>
            <w:r w:rsidRPr="00E63B09">
              <w:rPr>
                <w:b/>
                <w:lang w:eastAsia="bg-BG"/>
              </w:rPr>
              <w:t>Център за услуги-ДАГ,</w:t>
            </w:r>
            <w:r w:rsidRPr="00E63B09">
              <w:rPr>
                <w:lang w:eastAsia="bg-BG"/>
              </w:rPr>
              <w:t xml:space="preserve"> ул. "Сердика" №5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ind w:left="-363"/>
              <w:jc w:val="center"/>
              <w:rPr>
                <w:lang w:eastAsia="bg-BG"/>
              </w:rPr>
            </w:pPr>
            <w:r w:rsidRPr="00E63B09">
              <w:rPr>
                <w:lang w:eastAsia="bg-BG"/>
              </w:rPr>
              <w:t xml:space="preserve">          24ч.</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6603DF">
            <w:pPr>
              <w:rPr>
                <w:b/>
                <w:bCs/>
                <w:lang w:eastAsia="bg-BG"/>
              </w:rPr>
            </w:pPr>
            <w:r w:rsidRPr="00E63B09">
              <w:rPr>
                <w:b/>
                <w:bCs/>
                <w:lang w:eastAsia="bg-BG"/>
              </w:rPr>
              <w:t xml:space="preserve">Централен склад Военна рампа бул. </w:t>
            </w:r>
            <w:r w:rsidR="006603DF" w:rsidRPr="00E63B09">
              <w:rPr>
                <w:b/>
                <w:bCs/>
                <w:lang w:val="bg-BG" w:eastAsia="bg-BG"/>
              </w:rPr>
              <w:t>„</w:t>
            </w:r>
            <w:r w:rsidRPr="00E63B09">
              <w:rPr>
                <w:bCs/>
                <w:lang w:eastAsia="bg-BG"/>
              </w:rPr>
              <w:t>Илиенско шосе</w:t>
            </w:r>
            <w:r w:rsidR="006603DF" w:rsidRPr="00E63B09">
              <w:rPr>
                <w:bCs/>
                <w:lang w:val="bg-BG" w:eastAsia="bg-BG"/>
              </w:rPr>
              <w:t>“</w:t>
            </w:r>
            <w:r w:rsidRPr="00E63B09">
              <w:rPr>
                <w:bCs/>
                <w:lang w:eastAsia="bg-BG"/>
              </w:rPr>
              <w:t xml:space="preserve"> 13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ind w:hanging="360"/>
              <w:rPr>
                <w:rFonts w:ascii="Times New Roman" w:hAnsi="Times New Roman"/>
                <w:b/>
                <w:bCs/>
                <w:sz w:val="24"/>
                <w:szCs w:val="24"/>
                <w:lang w:eastAsia="bg-BG"/>
              </w:rPr>
            </w:pPr>
            <w:r w:rsidRPr="00E63B09">
              <w:rPr>
                <w:rFonts w:ascii="Times New Roman" w:hAnsi="Times New Roman"/>
                <w:b/>
                <w:bCs/>
                <w:sz w:val="24"/>
                <w:szCs w:val="24"/>
                <w:lang w:eastAsia="bg-BG"/>
              </w:rPr>
              <w:t> </w:t>
            </w: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Cs/>
                <w:lang w:eastAsia="bg-BG"/>
              </w:rPr>
            </w:pPr>
            <w:r w:rsidRPr="00E63B09">
              <w:rPr>
                <w:bCs/>
                <w:lang w:eastAsia="bg-BG"/>
              </w:rPr>
              <w:t>офис А и П</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ind w:hanging="360"/>
              <w:rPr>
                <w:rFonts w:ascii="Times New Roman" w:hAnsi="Times New Roman"/>
                <w:b/>
                <w:bCs/>
                <w:sz w:val="24"/>
                <w:szCs w:val="24"/>
                <w:lang w:eastAsia="bg-BG"/>
              </w:rPr>
            </w:pPr>
            <w:r w:rsidRPr="00E63B09">
              <w:rPr>
                <w:rFonts w:ascii="Times New Roman" w:hAnsi="Times New Roman"/>
                <w:b/>
                <w:bCs/>
                <w:sz w:val="24"/>
                <w:szCs w:val="24"/>
                <w:lang w:eastAsia="bg-BG"/>
              </w:rPr>
              <w:t> </w:t>
            </w: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Cs/>
                <w:lang w:eastAsia="bg-BG"/>
              </w:rPr>
            </w:pPr>
            <w:r w:rsidRPr="00E63B09">
              <w:rPr>
                <w:bCs/>
                <w:lang w:eastAsia="bg-BG"/>
              </w:rPr>
              <w:t>склад МТО</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ind w:hanging="360"/>
              <w:rPr>
                <w:rFonts w:ascii="Times New Roman" w:hAnsi="Times New Roman"/>
                <w:b/>
                <w:bCs/>
                <w:sz w:val="24"/>
                <w:szCs w:val="24"/>
                <w:lang w:eastAsia="bg-BG"/>
              </w:rPr>
            </w:pPr>
            <w:r w:rsidRPr="00E63B09">
              <w:rPr>
                <w:rFonts w:ascii="Times New Roman" w:hAnsi="Times New Roman"/>
                <w:b/>
                <w:bCs/>
                <w:sz w:val="24"/>
                <w:szCs w:val="24"/>
                <w:lang w:eastAsia="bg-BG"/>
              </w:rPr>
              <w:t> </w:t>
            </w: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Cs/>
                <w:lang w:eastAsia="bg-BG"/>
              </w:rPr>
            </w:pPr>
            <w:r w:rsidRPr="00E63B09">
              <w:rPr>
                <w:bCs/>
                <w:lang w:eastAsia="bg-BG"/>
              </w:rPr>
              <w:t>склад тръби - навес</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nil"/>
              <w:left w:val="nil"/>
              <w:bottom w:val="single" w:sz="4" w:space="0" w:color="auto"/>
              <w:right w:val="single" w:sz="4" w:space="0" w:color="auto"/>
            </w:tcBorders>
            <w:shd w:val="clear" w:color="auto" w:fill="auto"/>
            <w:hideMark/>
          </w:tcPr>
          <w:p w:rsidR="00EF3A38" w:rsidRPr="00E63B09" w:rsidRDefault="00EF3A38" w:rsidP="006603DF">
            <w:pPr>
              <w:rPr>
                <w:b/>
                <w:bCs/>
                <w:lang w:val="bg-BG" w:eastAsia="bg-BG"/>
              </w:rPr>
            </w:pPr>
            <w:r w:rsidRPr="00E63B09">
              <w:rPr>
                <w:b/>
                <w:bCs/>
                <w:lang w:eastAsia="bg-BG"/>
              </w:rPr>
              <w:t>ЦОК Бизнес парк</w:t>
            </w:r>
            <w:r w:rsidRPr="00E63B09">
              <w:rPr>
                <w:b/>
                <w:bCs/>
                <w:lang w:eastAsia="bg-BG"/>
              </w:rPr>
              <w:br/>
            </w:r>
            <w:r w:rsidRPr="00E63B09">
              <w:rPr>
                <w:lang w:eastAsia="bg-BG"/>
              </w:rPr>
              <w:t>ж.к.</w:t>
            </w:r>
            <w:r w:rsidR="006603DF" w:rsidRPr="00E63B09">
              <w:rPr>
                <w:lang w:val="bg-BG" w:eastAsia="bg-BG"/>
              </w:rPr>
              <w:t xml:space="preserve"> „</w:t>
            </w:r>
            <w:r w:rsidRPr="00E63B09">
              <w:rPr>
                <w:lang w:eastAsia="bg-BG"/>
              </w:rPr>
              <w:t>Младост 4</w:t>
            </w:r>
            <w:r w:rsidR="006603DF" w:rsidRPr="00E63B09">
              <w:rPr>
                <w:lang w:val="bg-BG" w:eastAsia="bg-BG"/>
              </w:rPr>
              <w:t>“</w:t>
            </w:r>
            <w:r w:rsidRPr="00E63B09">
              <w:rPr>
                <w:lang w:eastAsia="bg-BG"/>
              </w:rPr>
              <w:t>, Бизнес Парк, София, сгр.</w:t>
            </w:r>
            <w:r w:rsidR="006603DF" w:rsidRPr="00E63B09">
              <w:rPr>
                <w:lang w:val="bg-BG" w:eastAsia="bg-BG"/>
              </w:rPr>
              <w:t xml:space="preserve"> </w:t>
            </w:r>
            <w:r w:rsidRPr="00E63B09">
              <w:rPr>
                <w:lang w:eastAsia="bg-BG"/>
              </w:rPr>
              <w:t>2</w:t>
            </w:r>
            <w:r w:rsidR="006603DF" w:rsidRPr="00E63B09">
              <w:rPr>
                <w:lang w:val="bg-BG" w:eastAsia="bg-BG"/>
              </w:rPr>
              <w:t>А</w:t>
            </w:r>
          </w:p>
        </w:tc>
        <w:tc>
          <w:tcPr>
            <w:tcW w:w="1134"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63B09">
        <w:trPr>
          <w:trHeight w:val="171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50"/>
              </w:numPr>
              <w:spacing w:after="0" w:line="240" w:lineRule="auto"/>
              <w:contextualSpacing/>
              <w:rPr>
                <w:rFonts w:ascii="Times New Roman" w:hAnsi="Times New Roman"/>
                <w:b/>
                <w:bCs/>
                <w:sz w:val="24"/>
                <w:szCs w:val="24"/>
                <w:lang w:eastAsia="bg-BG"/>
              </w:rPr>
            </w:pP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EF3A38" w:rsidRPr="00E63B09" w:rsidRDefault="00EF3A38" w:rsidP="006603DF">
            <w:pPr>
              <w:rPr>
                <w:b/>
                <w:bCs/>
                <w:lang w:eastAsia="bg-BG"/>
              </w:rPr>
            </w:pPr>
            <w:r w:rsidRPr="00E63B09">
              <w:rPr>
                <w:b/>
                <w:bCs/>
                <w:lang w:eastAsia="bg-BG"/>
              </w:rPr>
              <w:t xml:space="preserve">Шахти Симеоново на територията на </w:t>
            </w:r>
            <w:r w:rsidRPr="00E63B09">
              <w:rPr>
                <w:b/>
                <w:bCs/>
                <w:lang w:eastAsia="bg-BG"/>
              </w:rPr>
              <w:br/>
              <w:t xml:space="preserve">хлораторна станция Симеоново </w:t>
            </w:r>
            <w:r w:rsidRPr="00E63B09">
              <w:rPr>
                <w:b/>
                <w:bCs/>
                <w:lang w:eastAsia="bg-BG"/>
              </w:rPr>
              <w:br/>
            </w:r>
            <w:r w:rsidRPr="00E63B09">
              <w:rPr>
                <w:lang w:eastAsia="bg-BG"/>
              </w:rPr>
              <w:t>2 бр.</w:t>
            </w:r>
            <w:r w:rsidR="006603DF" w:rsidRPr="00E63B09">
              <w:rPr>
                <w:lang w:val="bg-BG" w:eastAsia="bg-BG"/>
              </w:rPr>
              <w:t xml:space="preserve"> </w:t>
            </w:r>
            <w:r w:rsidRPr="00E63B09">
              <w:rPr>
                <w:lang w:eastAsia="bg-BG"/>
              </w:rPr>
              <w:t>шахти в гориста наклонена местност в южната част над кв.</w:t>
            </w:r>
            <w:r w:rsidR="006603DF" w:rsidRPr="00E63B09">
              <w:rPr>
                <w:lang w:val="bg-BG" w:eastAsia="bg-BG"/>
              </w:rPr>
              <w:t xml:space="preserve"> „</w:t>
            </w:r>
            <w:r w:rsidRPr="00E63B09">
              <w:rPr>
                <w:lang w:eastAsia="bg-BG"/>
              </w:rPr>
              <w:t>Симеоново</w:t>
            </w:r>
            <w:r w:rsidR="006603DF" w:rsidRPr="00E63B09">
              <w:rPr>
                <w:lang w:val="bg-BG" w:eastAsia="bg-BG"/>
              </w:rPr>
              <w:t>“</w:t>
            </w:r>
            <w:r w:rsidRPr="00E63B09">
              <w:rPr>
                <w:lang w:eastAsia="bg-BG"/>
              </w:rPr>
              <w:t>, над туристическата пътека -  Бумбака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p>
        </w:tc>
        <w:tc>
          <w:tcPr>
            <w:tcW w:w="70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х</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bl>
    <w:p w:rsidR="00EF3A38" w:rsidRPr="00E63B09" w:rsidRDefault="00EF3A38" w:rsidP="00EF3A38">
      <w:pPr>
        <w:pStyle w:val="Default"/>
        <w:tabs>
          <w:tab w:val="left" w:pos="0"/>
          <w:tab w:val="left" w:pos="1260"/>
        </w:tabs>
        <w:spacing w:line="276" w:lineRule="auto"/>
        <w:ind w:left="720"/>
        <w:jc w:val="both"/>
        <w:rPr>
          <w:b/>
          <w:color w:val="auto"/>
        </w:rPr>
      </w:pPr>
    </w:p>
    <w:p w:rsidR="00EF3A38" w:rsidRPr="00E63B09" w:rsidRDefault="00EF3A38" w:rsidP="00EF3A38">
      <w:pPr>
        <w:pStyle w:val="Default"/>
        <w:numPr>
          <w:ilvl w:val="0"/>
          <w:numId w:val="44"/>
        </w:numPr>
        <w:tabs>
          <w:tab w:val="left" w:pos="0"/>
          <w:tab w:val="left" w:pos="1260"/>
        </w:tabs>
        <w:spacing w:line="276" w:lineRule="auto"/>
        <w:jc w:val="both"/>
        <w:rPr>
          <w:b/>
          <w:color w:val="auto"/>
        </w:rPr>
      </w:pPr>
      <w:r w:rsidRPr="00E63B09">
        <w:rPr>
          <w:b/>
          <w:color w:val="auto"/>
        </w:rPr>
        <w:t xml:space="preserve">Обекти, охранявани 24 часа със Физическа охрана (стационарен пост): </w:t>
      </w:r>
    </w:p>
    <w:p w:rsidR="00EF3A38" w:rsidRPr="00E63B09" w:rsidRDefault="00EF3A38" w:rsidP="00EF3A38">
      <w:pPr>
        <w:pStyle w:val="Default"/>
        <w:tabs>
          <w:tab w:val="left" w:pos="0"/>
          <w:tab w:val="left" w:pos="1260"/>
        </w:tabs>
        <w:spacing w:line="276" w:lineRule="auto"/>
        <w:jc w:val="both"/>
        <w:rPr>
          <w:b/>
          <w:color w:val="auto"/>
          <w:highlight w:val="green"/>
        </w:rPr>
      </w:pPr>
    </w:p>
    <w:tbl>
      <w:tblPr>
        <w:tblW w:w="9025" w:type="dxa"/>
        <w:tblInd w:w="212" w:type="dxa"/>
        <w:tblCellMar>
          <w:left w:w="70" w:type="dxa"/>
          <w:right w:w="70" w:type="dxa"/>
        </w:tblCellMar>
        <w:tblLook w:val="04A0" w:firstRow="1" w:lastRow="0" w:firstColumn="1" w:lastColumn="0" w:noHBand="0" w:noVBand="1"/>
      </w:tblPr>
      <w:tblGrid>
        <w:gridCol w:w="567"/>
        <w:gridCol w:w="3985"/>
        <w:gridCol w:w="892"/>
        <w:gridCol w:w="750"/>
        <w:gridCol w:w="775"/>
        <w:gridCol w:w="761"/>
        <w:gridCol w:w="661"/>
        <w:gridCol w:w="634"/>
      </w:tblGrid>
      <w:tr w:rsidR="00EF3A38" w:rsidRPr="00E63B09" w:rsidTr="00EF3A38">
        <w:trPr>
          <w:trHeight w:val="945"/>
        </w:trPr>
        <w:tc>
          <w:tcPr>
            <w:tcW w:w="567" w:type="dxa"/>
            <w:tcBorders>
              <w:top w:val="single" w:sz="4" w:space="0" w:color="auto"/>
              <w:left w:val="single" w:sz="4" w:space="0" w:color="auto"/>
              <w:bottom w:val="nil"/>
              <w:right w:val="single" w:sz="4" w:space="0" w:color="auto"/>
            </w:tcBorders>
            <w:shd w:val="clear" w:color="000000" w:fill="D9D9D9"/>
            <w:vAlign w:val="bottom"/>
            <w:hideMark/>
          </w:tcPr>
          <w:p w:rsidR="00EF3A38" w:rsidRPr="00E63B09" w:rsidRDefault="00EF3A38" w:rsidP="00EF3A38">
            <w:pPr>
              <w:rPr>
                <w:b/>
                <w:bCs/>
                <w:lang w:eastAsia="bg-BG"/>
              </w:rPr>
            </w:pPr>
            <w:r w:rsidRPr="00E63B09">
              <w:rPr>
                <w:b/>
                <w:bCs/>
                <w:lang w:eastAsia="bg-BG"/>
              </w:rPr>
              <w:t xml:space="preserve">№ </w:t>
            </w:r>
          </w:p>
        </w:tc>
        <w:tc>
          <w:tcPr>
            <w:tcW w:w="4820" w:type="dxa"/>
            <w:tcBorders>
              <w:top w:val="single" w:sz="4" w:space="0" w:color="auto"/>
              <w:left w:val="nil"/>
              <w:bottom w:val="nil"/>
              <w:right w:val="single" w:sz="4" w:space="0" w:color="auto"/>
            </w:tcBorders>
            <w:shd w:val="clear" w:color="000000" w:fill="D9D9D9"/>
            <w:hideMark/>
          </w:tcPr>
          <w:p w:rsidR="00EF3A38" w:rsidRPr="00E63B09" w:rsidRDefault="00EF3A38" w:rsidP="00EF3A38">
            <w:pPr>
              <w:jc w:val="center"/>
              <w:rPr>
                <w:b/>
                <w:bCs/>
                <w:lang w:eastAsia="bg-BG"/>
              </w:rPr>
            </w:pPr>
          </w:p>
          <w:p w:rsidR="00EF3A38" w:rsidRPr="00E63B09" w:rsidRDefault="00EF3A38" w:rsidP="00EF3A38">
            <w:pPr>
              <w:jc w:val="center"/>
              <w:rPr>
                <w:b/>
                <w:bCs/>
                <w:lang w:eastAsia="bg-BG"/>
              </w:rPr>
            </w:pPr>
            <w:r w:rsidRPr="00E63B09">
              <w:rPr>
                <w:b/>
                <w:bCs/>
                <w:lang w:eastAsia="bg-BG"/>
              </w:rPr>
              <w:t>О Б Е К Т И,</w:t>
            </w:r>
            <w:r w:rsidRPr="00E63B09">
              <w:rPr>
                <w:b/>
                <w:bCs/>
                <w:lang w:eastAsia="bg-BG"/>
              </w:rPr>
              <w:br/>
              <w:t xml:space="preserve"> ОХРАНЯВАНИ 24 Ч. СЪС СТАЦИОНАРЕН ПОСТ</w:t>
            </w:r>
          </w:p>
        </w:tc>
        <w:tc>
          <w:tcPr>
            <w:tcW w:w="850" w:type="dxa"/>
            <w:tcBorders>
              <w:top w:val="single" w:sz="4" w:space="0" w:color="auto"/>
              <w:left w:val="nil"/>
              <w:bottom w:val="nil"/>
              <w:right w:val="single" w:sz="4" w:space="0" w:color="auto"/>
            </w:tcBorders>
            <w:shd w:val="clear" w:color="000000" w:fill="D9D9D9"/>
            <w:vAlign w:val="center"/>
            <w:hideMark/>
          </w:tcPr>
          <w:p w:rsidR="00EF3A38" w:rsidRPr="00E63B09" w:rsidRDefault="00EF3A38" w:rsidP="00EF3A38">
            <w:pPr>
              <w:jc w:val="center"/>
              <w:rPr>
                <w:b/>
                <w:bCs/>
                <w:lang w:eastAsia="bg-BG"/>
              </w:rPr>
            </w:pPr>
            <w:r w:rsidRPr="00E63B09">
              <w:rPr>
                <w:b/>
                <w:bCs/>
                <w:lang w:eastAsia="bg-BG"/>
              </w:rPr>
              <w:t xml:space="preserve">Режим </w:t>
            </w:r>
            <w:r w:rsidRPr="00E63B09">
              <w:rPr>
                <w:b/>
                <w:bCs/>
                <w:lang w:eastAsia="bg-BG"/>
              </w:rPr>
              <w:br/>
              <w:t>на охрана</w:t>
            </w:r>
          </w:p>
        </w:tc>
        <w:tc>
          <w:tcPr>
            <w:tcW w:w="567" w:type="dxa"/>
            <w:tcBorders>
              <w:top w:val="single" w:sz="4" w:space="0" w:color="auto"/>
              <w:left w:val="nil"/>
              <w:bottom w:val="nil"/>
              <w:right w:val="single" w:sz="4" w:space="0" w:color="auto"/>
            </w:tcBorders>
            <w:shd w:val="clear" w:color="000000" w:fill="D9D9D9"/>
            <w:vAlign w:val="center"/>
            <w:hideMark/>
          </w:tcPr>
          <w:p w:rsidR="00EF3A38" w:rsidRPr="00E63B09" w:rsidRDefault="00EF3A38" w:rsidP="00EF3A38">
            <w:pPr>
              <w:jc w:val="center"/>
              <w:rPr>
                <w:b/>
                <w:bCs/>
                <w:lang w:eastAsia="bg-BG"/>
              </w:rPr>
            </w:pPr>
            <w:r w:rsidRPr="00E63B09">
              <w:rPr>
                <w:b/>
                <w:bCs/>
                <w:lang w:eastAsia="bg-BG"/>
              </w:rPr>
              <w:t>Стац.</w:t>
            </w:r>
            <w:r w:rsidRPr="00E63B09">
              <w:rPr>
                <w:b/>
                <w:bCs/>
                <w:lang w:eastAsia="bg-BG"/>
              </w:rPr>
              <w:br/>
              <w:t xml:space="preserve"> пост</w:t>
            </w:r>
          </w:p>
        </w:tc>
        <w:tc>
          <w:tcPr>
            <w:tcW w:w="567" w:type="dxa"/>
            <w:tcBorders>
              <w:top w:val="single" w:sz="4" w:space="0" w:color="auto"/>
              <w:left w:val="nil"/>
              <w:bottom w:val="nil"/>
              <w:right w:val="single" w:sz="4" w:space="0" w:color="auto"/>
            </w:tcBorders>
            <w:shd w:val="clear" w:color="000000" w:fill="D9D9D9"/>
            <w:vAlign w:val="center"/>
            <w:hideMark/>
          </w:tcPr>
          <w:p w:rsidR="00EF3A38" w:rsidRPr="00E63B09" w:rsidRDefault="00EF3A38" w:rsidP="00EF3A38">
            <w:pPr>
              <w:rPr>
                <w:b/>
                <w:bCs/>
                <w:lang w:eastAsia="bg-BG"/>
              </w:rPr>
            </w:pPr>
            <w:r w:rsidRPr="00E63B09">
              <w:rPr>
                <w:b/>
                <w:bCs/>
                <w:lang w:eastAsia="bg-BG"/>
              </w:rPr>
              <w:t>Пеши</w:t>
            </w:r>
            <w:r w:rsidRPr="00E63B09">
              <w:rPr>
                <w:b/>
                <w:bCs/>
                <w:lang w:eastAsia="bg-BG"/>
              </w:rPr>
              <w:br/>
              <w:t>обход</w:t>
            </w:r>
          </w:p>
        </w:tc>
        <w:tc>
          <w:tcPr>
            <w:tcW w:w="567" w:type="dxa"/>
            <w:tcBorders>
              <w:top w:val="single" w:sz="4" w:space="0" w:color="auto"/>
              <w:left w:val="nil"/>
              <w:bottom w:val="nil"/>
              <w:right w:val="single" w:sz="4" w:space="0" w:color="auto"/>
            </w:tcBorders>
            <w:shd w:val="clear" w:color="000000" w:fill="D9D9D9"/>
            <w:vAlign w:val="center"/>
            <w:hideMark/>
          </w:tcPr>
          <w:p w:rsidR="00EF3A38" w:rsidRPr="00E63B09" w:rsidRDefault="00EF3A38" w:rsidP="00EF3A38">
            <w:pPr>
              <w:rPr>
                <w:b/>
                <w:bCs/>
                <w:lang w:eastAsia="bg-BG"/>
              </w:rPr>
            </w:pPr>
            <w:r w:rsidRPr="00E63B09">
              <w:rPr>
                <w:b/>
                <w:bCs/>
                <w:lang w:eastAsia="bg-BG"/>
              </w:rPr>
              <w:t>Авто-</w:t>
            </w:r>
            <w:r w:rsidRPr="00E63B09">
              <w:rPr>
                <w:b/>
                <w:bCs/>
                <w:lang w:eastAsia="bg-BG"/>
              </w:rPr>
              <w:br/>
              <w:t>патр.</w:t>
            </w:r>
          </w:p>
        </w:tc>
        <w:tc>
          <w:tcPr>
            <w:tcW w:w="575" w:type="dxa"/>
            <w:tcBorders>
              <w:top w:val="single" w:sz="4" w:space="0" w:color="auto"/>
              <w:left w:val="nil"/>
              <w:bottom w:val="nil"/>
              <w:right w:val="single" w:sz="4" w:space="0" w:color="auto"/>
            </w:tcBorders>
            <w:shd w:val="clear" w:color="000000" w:fill="D9D9D9"/>
            <w:noWrap/>
            <w:vAlign w:val="center"/>
            <w:hideMark/>
          </w:tcPr>
          <w:p w:rsidR="00EF3A38" w:rsidRPr="00E63B09" w:rsidRDefault="00EF3A38" w:rsidP="00EF3A38">
            <w:pPr>
              <w:jc w:val="center"/>
              <w:rPr>
                <w:b/>
                <w:bCs/>
                <w:lang w:eastAsia="bg-BG"/>
              </w:rPr>
            </w:pPr>
            <w:r w:rsidRPr="00E63B09">
              <w:rPr>
                <w:b/>
                <w:bCs/>
                <w:lang w:eastAsia="bg-BG"/>
              </w:rPr>
              <w:t>СОТ</w:t>
            </w:r>
          </w:p>
        </w:tc>
        <w:tc>
          <w:tcPr>
            <w:tcW w:w="512" w:type="dxa"/>
            <w:tcBorders>
              <w:top w:val="single" w:sz="4" w:space="0" w:color="auto"/>
              <w:left w:val="nil"/>
              <w:bottom w:val="nil"/>
              <w:right w:val="single" w:sz="4" w:space="0" w:color="auto"/>
            </w:tcBorders>
            <w:shd w:val="clear" w:color="000000" w:fill="D9D9D9"/>
            <w:vAlign w:val="center"/>
            <w:hideMark/>
          </w:tcPr>
          <w:p w:rsidR="00EF3A38" w:rsidRPr="00E63B09" w:rsidRDefault="00EF3A38" w:rsidP="00EF3A38">
            <w:pPr>
              <w:rPr>
                <w:b/>
                <w:bCs/>
                <w:lang w:eastAsia="bg-BG"/>
              </w:rPr>
            </w:pPr>
            <w:r w:rsidRPr="00E63B09">
              <w:rPr>
                <w:b/>
                <w:bCs/>
                <w:lang w:eastAsia="bg-BG"/>
              </w:rPr>
              <w:t>Стр.</w:t>
            </w:r>
            <w:r w:rsidRPr="00E63B09">
              <w:rPr>
                <w:b/>
                <w:bCs/>
                <w:lang w:eastAsia="bg-BG"/>
              </w:rPr>
              <w:br/>
              <w:t>об./</w:t>
            </w:r>
            <w:r w:rsidRPr="00E63B09">
              <w:rPr>
                <w:b/>
                <w:bCs/>
                <w:lang w:eastAsia="bg-BG"/>
              </w:rPr>
              <w:br/>
              <w:t>зони</w:t>
            </w:r>
          </w:p>
        </w:tc>
      </w:tr>
      <w:tr w:rsidR="00EF3A38" w:rsidRPr="00E63B09" w:rsidTr="00EF3A38">
        <w:trPr>
          <w:trHeight w:val="5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41"/>
              </w:numPr>
              <w:spacing w:after="0" w:line="240" w:lineRule="auto"/>
              <w:contextualSpacing/>
              <w:rPr>
                <w:rFonts w:ascii="Times New Roman" w:hAnsi="Times New Roman"/>
                <w:b/>
                <w:bCs/>
                <w:sz w:val="24"/>
                <w:szCs w:val="24"/>
                <w:lang w:eastAsia="bg-BG"/>
              </w:rPr>
            </w:pPr>
          </w:p>
        </w:tc>
        <w:tc>
          <w:tcPr>
            <w:tcW w:w="4820"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415FCE">
            <w:pPr>
              <w:rPr>
                <w:lang w:eastAsia="bg-BG"/>
              </w:rPr>
            </w:pPr>
            <w:r w:rsidRPr="00E63B09">
              <w:rPr>
                <w:b/>
                <w:bCs/>
                <w:lang w:eastAsia="bg-BG"/>
              </w:rPr>
              <w:t>База Баталова  воденица</w:t>
            </w:r>
            <w:r w:rsidRPr="00E63B09">
              <w:rPr>
                <w:lang w:eastAsia="bg-BG"/>
              </w:rPr>
              <w:br/>
              <w:t xml:space="preserve">ул. </w:t>
            </w:r>
            <w:r w:rsidR="00415FCE" w:rsidRPr="00E63B09">
              <w:rPr>
                <w:lang w:val="bg-BG" w:eastAsia="bg-BG"/>
              </w:rPr>
              <w:t>„</w:t>
            </w:r>
            <w:r w:rsidRPr="00E63B09">
              <w:rPr>
                <w:lang w:eastAsia="bg-BG"/>
              </w:rPr>
              <w:t>инж. Иван Иванов</w:t>
            </w:r>
            <w:r w:rsidR="00415FCE" w:rsidRPr="00E63B09">
              <w:rPr>
                <w:lang w:val="bg-BG" w:eastAsia="bg-BG"/>
              </w:rPr>
              <w:t>“</w:t>
            </w:r>
            <w:r w:rsidRPr="00E63B09">
              <w:rPr>
                <w:lang w:eastAsia="bg-BG"/>
              </w:rPr>
              <w:t>, № 67</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jc w:val="center"/>
              <w:rPr>
                <w:lang w:eastAsia="bg-BG"/>
              </w:rPr>
            </w:pPr>
            <w:r w:rsidRPr="00E63B09">
              <w:rPr>
                <w:lang w:eastAsia="bg-BG"/>
              </w:rPr>
              <w:t>х</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 </w:t>
            </w:r>
          </w:p>
        </w:tc>
        <w:tc>
          <w:tcPr>
            <w:tcW w:w="575"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 </w:t>
            </w:r>
          </w:p>
        </w:tc>
        <w:tc>
          <w:tcPr>
            <w:tcW w:w="512"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F3A38">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41"/>
              </w:numPr>
              <w:spacing w:after="0" w:line="240" w:lineRule="auto"/>
              <w:contextualSpacing/>
              <w:rPr>
                <w:rFonts w:ascii="Times New Roman" w:hAnsi="Times New Roman"/>
                <w:b/>
                <w:bCs/>
                <w:sz w:val="24"/>
                <w:szCs w:val="24"/>
                <w:lang w:eastAsia="bg-BG"/>
              </w:rPr>
            </w:pPr>
          </w:p>
        </w:tc>
        <w:tc>
          <w:tcPr>
            <w:tcW w:w="4820" w:type="dxa"/>
            <w:tcBorders>
              <w:top w:val="nil"/>
              <w:left w:val="nil"/>
              <w:bottom w:val="single" w:sz="4" w:space="0" w:color="auto"/>
              <w:right w:val="single" w:sz="4" w:space="0" w:color="auto"/>
            </w:tcBorders>
            <w:shd w:val="clear" w:color="auto" w:fill="auto"/>
            <w:hideMark/>
          </w:tcPr>
          <w:p w:rsidR="00EF3A38" w:rsidRPr="00E63B09" w:rsidRDefault="00EF3A38" w:rsidP="00415FCE">
            <w:pPr>
              <w:rPr>
                <w:lang w:eastAsia="bg-BG"/>
              </w:rPr>
            </w:pPr>
            <w:r w:rsidRPr="00E63B09">
              <w:rPr>
                <w:b/>
                <w:bCs/>
                <w:lang w:eastAsia="bg-BG"/>
              </w:rPr>
              <w:t>База Надежда -Триъгълника</w:t>
            </w:r>
            <w:r w:rsidRPr="00E63B09">
              <w:rPr>
                <w:lang w:eastAsia="bg-BG"/>
              </w:rPr>
              <w:br/>
              <w:t xml:space="preserve">  ул. </w:t>
            </w:r>
            <w:r w:rsidR="00415FCE" w:rsidRPr="00E63B09">
              <w:rPr>
                <w:lang w:val="bg-BG" w:eastAsia="bg-BG"/>
              </w:rPr>
              <w:t>„</w:t>
            </w:r>
            <w:r w:rsidRPr="00E63B09">
              <w:rPr>
                <w:lang w:eastAsia="bg-BG"/>
              </w:rPr>
              <w:t>Стефансон</w:t>
            </w:r>
            <w:r w:rsidR="00415FCE" w:rsidRPr="00E63B09">
              <w:rPr>
                <w:lang w:val="bg-BG" w:eastAsia="bg-BG"/>
              </w:rPr>
              <w:t>“</w:t>
            </w:r>
            <w:r w:rsidRPr="00E63B09">
              <w:rPr>
                <w:lang w:eastAsia="bg-BG"/>
              </w:rPr>
              <w:t>, №</w:t>
            </w:r>
            <w:r w:rsidR="00415FCE" w:rsidRPr="00E63B09">
              <w:rPr>
                <w:lang w:val="bg-BG" w:eastAsia="bg-BG"/>
              </w:rPr>
              <w:t xml:space="preserve"> </w:t>
            </w:r>
            <w:r w:rsidRPr="00E63B09">
              <w:rPr>
                <w:lang w:eastAsia="bg-BG"/>
              </w:rPr>
              <w:t>5</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567"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jc w:val="center"/>
              <w:rPr>
                <w:lang w:eastAsia="bg-BG"/>
              </w:rPr>
            </w:pPr>
            <w:r w:rsidRPr="00E63B09">
              <w:rPr>
                <w:lang w:eastAsia="bg-BG"/>
              </w:rPr>
              <w:t>х</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 </w:t>
            </w:r>
          </w:p>
        </w:tc>
        <w:tc>
          <w:tcPr>
            <w:tcW w:w="575"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 </w:t>
            </w:r>
          </w:p>
        </w:tc>
        <w:tc>
          <w:tcPr>
            <w:tcW w:w="512"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F3A38">
        <w:trPr>
          <w:trHeight w:val="114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41"/>
              </w:numPr>
              <w:spacing w:after="0" w:line="240" w:lineRule="auto"/>
              <w:contextualSpacing/>
              <w:rPr>
                <w:rFonts w:ascii="Times New Roman" w:hAnsi="Times New Roman"/>
                <w:b/>
                <w:bCs/>
                <w:sz w:val="24"/>
                <w:szCs w:val="24"/>
                <w:lang w:eastAsia="bg-BG"/>
              </w:rPr>
            </w:pPr>
          </w:p>
        </w:tc>
        <w:tc>
          <w:tcPr>
            <w:tcW w:w="4820" w:type="dxa"/>
            <w:tcBorders>
              <w:top w:val="nil"/>
              <w:left w:val="nil"/>
              <w:bottom w:val="single" w:sz="4" w:space="0" w:color="auto"/>
              <w:right w:val="single" w:sz="4" w:space="0" w:color="auto"/>
            </w:tcBorders>
            <w:shd w:val="clear" w:color="auto" w:fill="auto"/>
            <w:hideMark/>
          </w:tcPr>
          <w:p w:rsidR="00EF3A38" w:rsidRPr="00E63B09" w:rsidRDefault="00EF3A38" w:rsidP="00415FCE">
            <w:pPr>
              <w:rPr>
                <w:b/>
                <w:bCs/>
                <w:lang w:eastAsia="bg-BG"/>
              </w:rPr>
            </w:pPr>
            <w:r w:rsidRPr="00E63B09">
              <w:rPr>
                <w:b/>
                <w:bCs/>
                <w:lang w:eastAsia="bg-BG"/>
              </w:rPr>
              <w:t>Помпена станция за отпадъчни води</w:t>
            </w:r>
            <w:r w:rsidRPr="00E63B09">
              <w:rPr>
                <w:b/>
                <w:bCs/>
                <w:lang w:eastAsia="bg-BG"/>
              </w:rPr>
              <w:br/>
              <w:t xml:space="preserve"> Илиянци /КПС/</w:t>
            </w:r>
            <w:r w:rsidRPr="00E63B09">
              <w:rPr>
                <w:b/>
                <w:bCs/>
                <w:lang w:eastAsia="bg-BG"/>
              </w:rPr>
              <w:br/>
            </w:r>
            <w:r w:rsidRPr="00E63B09">
              <w:rPr>
                <w:lang w:eastAsia="bg-BG"/>
              </w:rPr>
              <w:t>кв.</w:t>
            </w:r>
            <w:r w:rsidR="00415FCE" w:rsidRPr="00E63B09">
              <w:rPr>
                <w:lang w:val="bg-BG" w:eastAsia="bg-BG"/>
              </w:rPr>
              <w:t xml:space="preserve"> „</w:t>
            </w:r>
            <w:r w:rsidRPr="00E63B09">
              <w:rPr>
                <w:lang w:eastAsia="bg-BG"/>
              </w:rPr>
              <w:t>Илиянци</w:t>
            </w:r>
            <w:r w:rsidR="00415FCE" w:rsidRPr="00E63B09">
              <w:rPr>
                <w:lang w:val="bg-BG" w:eastAsia="bg-BG"/>
              </w:rPr>
              <w:t>“</w:t>
            </w:r>
            <w:r w:rsidRPr="00E63B09">
              <w:rPr>
                <w:lang w:eastAsia="bg-BG"/>
              </w:rPr>
              <w:t>, ул.</w:t>
            </w:r>
            <w:r w:rsidR="00415FCE" w:rsidRPr="00E63B09">
              <w:rPr>
                <w:lang w:val="bg-BG" w:eastAsia="bg-BG"/>
              </w:rPr>
              <w:t xml:space="preserve"> „</w:t>
            </w:r>
            <w:r w:rsidRPr="00E63B09">
              <w:rPr>
                <w:lang w:eastAsia="bg-BG"/>
              </w:rPr>
              <w:t>Петуния</w:t>
            </w:r>
            <w:r w:rsidR="00415FCE" w:rsidRPr="00E63B09">
              <w:rPr>
                <w:lang w:val="bg-BG" w:eastAsia="bg-BG"/>
              </w:rPr>
              <w:t>“,</w:t>
            </w:r>
            <w:r w:rsidRPr="00E63B09">
              <w:rPr>
                <w:lang w:eastAsia="bg-BG"/>
              </w:rPr>
              <w:t xml:space="preserve"> кв.</w:t>
            </w:r>
            <w:r w:rsidR="00415FCE" w:rsidRPr="00E63B09">
              <w:rPr>
                <w:lang w:val="bg-BG" w:eastAsia="bg-BG"/>
              </w:rPr>
              <w:t xml:space="preserve"> </w:t>
            </w:r>
            <w:r w:rsidRPr="00E63B09">
              <w:rPr>
                <w:lang w:eastAsia="bg-BG"/>
              </w:rPr>
              <w:t>22 ПЗ-Илиянци-Запад</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567"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jc w:val="center"/>
              <w:rPr>
                <w:lang w:eastAsia="bg-BG"/>
              </w:rPr>
            </w:pPr>
            <w:r w:rsidRPr="00E63B09">
              <w:rPr>
                <w:lang w:eastAsia="bg-BG"/>
              </w:rPr>
              <w:t>х</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 </w:t>
            </w:r>
          </w:p>
        </w:tc>
        <w:tc>
          <w:tcPr>
            <w:tcW w:w="575"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 </w:t>
            </w:r>
          </w:p>
        </w:tc>
        <w:tc>
          <w:tcPr>
            <w:tcW w:w="512"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F3A38">
        <w:trPr>
          <w:trHeight w:val="114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41"/>
              </w:numPr>
              <w:spacing w:after="0" w:line="240" w:lineRule="auto"/>
              <w:contextualSpacing/>
              <w:rPr>
                <w:rFonts w:ascii="Times New Roman" w:hAnsi="Times New Roman"/>
                <w:b/>
                <w:bCs/>
                <w:sz w:val="24"/>
                <w:szCs w:val="24"/>
                <w:lang w:eastAsia="bg-BG"/>
              </w:rPr>
            </w:pPr>
          </w:p>
        </w:tc>
        <w:tc>
          <w:tcPr>
            <w:tcW w:w="4820" w:type="dxa"/>
            <w:tcBorders>
              <w:top w:val="nil"/>
              <w:left w:val="nil"/>
              <w:bottom w:val="single" w:sz="4" w:space="0" w:color="auto"/>
              <w:right w:val="single" w:sz="4" w:space="0" w:color="auto"/>
            </w:tcBorders>
            <w:shd w:val="clear" w:color="auto" w:fill="auto"/>
            <w:hideMark/>
          </w:tcPr>
          <w:p w:rsidR="00EF3A38" w:rsidRPr="00E63B09" w:rsidRDefault="00EF3A38" w:rsidP="00415FCE">
            <w:pPr>
              <w:rPr>
                <w:b/>
                <w:bCs/>
                <w:lang w:eastAsia="bg-BG"/>
              </w:rPr>
            </w:pPr>
            <w:r w:rsidRPr="00E63B09">
              <w:rPr>
                <w:b/>
                <w:bCs/>
                <w:lang w:eastAsia="bg-BG"/>
              </w:rPr>
              <w:t xml:space="preserve">Помпена станция за отпадъчни води </w:t>
            </w:r>
            <w:r w:rsidRPr="00E63B09">
              <w:rPr>
                <w:b/>
                <w:bCs/>
                <w:lang w:eastAsia="bg-BG"/>
              </w:rPr>
              <w:br/>
              <w:t>кв. Бенковски</w:t>
            </w:r>
            <w:r w:rsidRPr="00E63B09">
              <w:rPr>
                <w:b/>
                <w:bCs/>
                <w:lang w:eastAsia="bg-BG"/>
              </w:rPr>
              <w:br/>
            </w:r>
            <w:r w:rsidRPr="00E63B09">
              <w:rPr>
                <w:lang w:eastAsia="bg-BG"/>
              </w:rPr>
              <w:t>След кв.</w:t>
            </w:r>
            <w:r w:rsidR="00415FCE" w:rsidRPr="00E63B09">
              <w:rPr>
                <w:lang w:val="bg-BG" w:eastAsia="bg-BG"/>
              </w:rPr>
              <w:t xml:space="preserve"> </w:t>
            </w:r>
            <w:r w:rsidRPr="00E63B09">
              <w:rPr>
                <w:lang w:eastAsia="bg-BG"/>
              </w:rPr>
              <w:t>Бенковски първата пресечка вдясно, до мост за Северна Тангента</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567"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jc w:val="center"/>
              <w:rPr>
                <w:lang w:eastAsia="bg-BG"/>
              </w:rPr>
            </w:pPr>
            <w:r w:rsidRPr="00E63B09">
              <w:rPr>
                <w:lang w:eastAsia="bg-BG"/>
              </w:rPr>
              <w:t>х</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 </w:t>
            </w:r>
          </w:p>
        </w:tc>
        <w:tc>
          <w:tcPr>
            <w:tcW w:w="575"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 </w:t>
            </w:r>
          </w:p>
        </w:tc>
        <w:tc>
          <w:tcPr>
            <w:tcW w:w="512"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F3A38">
        <w:trPr>
          <w:trHeight w:val="114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41"/>
              </w:numPr>
              <w:spacing w:after="0" w:line="240" w:lineRule="auto"/>
              <w:contextualSpacing/>
              <w:rPr>
                <w:rFonts w:ascii="Times New Roman" w:hAnsi="Times New Roman"/>
                <w:b/>
                <w:bCs/>
                <w:sz w:val="24"/>
                <w:szCs w:val="24"/>
                <w:lang w:eastAsia="bg-BG"/>
              </w:rPr>
            </w:pP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 xml:space="preserve">Помпена станция за отпадъчни води </w:t>
            </w:r>
            <w:r w:rsidRPr="00E63B09">
              <w:rPr>
                <w:b/>
                <w:bCs/>
                <w:lang w:eastAsia="bg-BG"/>
              </w:rPr>
              <w:br/>
              <w:t>Нови Искър</w:t>
            </w:r>
            <w:r w:rsidRPr="00E63B09">
              <w:rPr>
                <w:b/>
                <w:bCs/>
                <w:lang w:eastAsia="bg-BG"/>
              </w:rPr>
              <w:br/>
            </w:r>
            <w:r w:rsidRPr="00E63B09">
              <w:rPr>
                <w:lang w:eastAsia="bg-BG"/>
              </w:rPr>
              <w:t>На Околовръстно шосе на Северната Тангента от лявата страна посока Люлин</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3A38" w:rsidRPr="00E63B09" w:rsidRDefault="00EF3A38" w:rsidP="00EF3A38">
            <w:pPr>
              <w:jc w:val="center"/>
              <w:rPr>
                <w:lang w:eastAsia="bg-BG"/>
              </w:rPr>
            </w:pPr>
            <w:r w:rsidRPr="00E63B09">
              <w:rPr>
                <w:lang w:eastAsia="bg-BG"/>
              </w:rPr>
              <w:t>х</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56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 </w:t>
            </w:r>
          </w:p>
        </w:tc>
        <w:tc>
          <w:tcPr>
            <w:tcW w:w="575"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 </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F3A38">
        <w:trPr>
          <w:trHeight w:val="114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F3A38" w:rsidRPr="00E63B09" w:rsidRDefault="00EF3A38" w:rsidP="00EF3A38">
            <w:pPr>
              <w:pStyle w:val="ListParagraph"/>
              <w:numPr>
                <w:ilvl w:val="0"/>
                <w:numId w:val="41"/>
              </w:numPr>
              <w:spacing w:after="0" w:line="240" w:lineRule="auto"/>
              <w:contextualSpacing/>
              <w:rPr>
                <w:rFonts w:ascii="Times New Roman" w:hAnsi="Times New Roman"/>
                <w:b/>
                <w:bCs/>
                <w:sz w:val="24"/>
                <w:szCs w:val="24"/>
                <w:lang w:eastAsia="bg-BG"/>
              </w:rPr>
            </w:pPr>
          </w:p>
        </w:tc>
        <w:tc>
          <w:tcPr>
            <w:tcW w:w="4820"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Локална пречиствателна станция</w:t>
            </w:r>
            <w:r w:rsidRPr="00E63B09">
              <w:rPr>
                <w:b/>
                <w:bCs/>
                <w:lang w:eastAsia="bg-BG"/>
              </w:rPr>
              <w:br/>
              <w:t xml:space="preserve"> за отпадъчни води Войняговци</w:t>
            </w:r>
            <w:r w:rsidRPr="00E63B09">
              <w:rPr>
                <w:b/>
                <w:bCs/>
                <w:lang w:eastAsia="bg-BG"/>
              </w:rPr>
              <w:br/>
            </w:r>
            <w:r w:rsidRPr="00E63B09">
              <w:rPr>
                <w:lang w:eastAsia="bg-BG"/>
              </w:rPr>
              <w:t>В дясно на пътя София - Войняговци, на 500</w:t>
            </w:r>
            <w:r w:rsidR="00415FCE" w:rsidRPr="00E63B09">
              <w:rPr>
                <w:lang w:val="bg-BG" w:eastAsia="bg-BG"/>
              </w:rPr>
              <w:t xml:space="preserve"> </w:t>
            </w:r>
            <w:r w:rsidRPr="00E63B09">
              <w:rPr>
                <w:lang w:eastAsia="bg-BG"/>
              </w:rPr>
              <w:t>м</w:t>
            </w:r>
            <w:r w:rsidR="00415FCE" w:rsidRPr="00E63B09">
              <w:rPr>
                <w:lang w:val="bg-BG" w:eastAsia="bg-BG"/>
              </w:rPr>
              <w:t>.</w:t>
            </w:r>
            <w:r w:rsidRPr="00E63B09">
              <w:rPr>
                <w:lang w:eastAsia="bg-BG"/>
              </w:rPr>
              <w:t xml:space="preserve"> преди селото.</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jc w:val="center"/>
              <w:rPr>
                <w:lang w:eastAsia="bg-BG"/>
              </w:rPr>
            </w:pPr>
            <w:r w:rsidRPr="00E63B09">
              <w:rPr>
                <w:lang w:eastAsia="bg-BG"/>
              </w:rPr>
              <w:t>24ч.</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jc w:val="center"/>
              <w:rPr>
                <w:lang w:eastAsia="bg-BG"/>
              </w:rPr>
            </w:pPr>
            <w:r w:rsidRPr="00E63B09">
              <w:rPr>
                <w:lang w:eastAsia="bg-BG"/>
              </w:rPr>
              <w:t>х</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rPr>
                <w:lang w:eastAsia="bg-BG"/>
              </w:rPr>
            </w:pPr>
          </w:p>
        </w:tc>
        <w:tc>
          <w:tcPr>
            <w:tcW w:w="575"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rPr>
                <w:lang w:eastAsia="bg-BG"/>
              </w:rPr>
            </w:pPr>
          </w:p>
        </w:tc>
        <w:tc>
          <w:tcPr>
            <w:tcW w:w="512"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w:t>
            </w:r>
          </w:p>
        </w:tc>
      </w:tr>
      <w:tr w:rsidR="00EF3A38" w:rsidRPr="00E63B09" w:rsidTr="00EF3A38">
        <w:trPr>
          <w:trHeight w:val="114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3A38" w:rsidRPr="00E63B09" w:rsidRDefault="00EF3A38" w:rsidP="00EF3A38">
            <w:pPr>
              <w:pStyle w:val="ListParagraph"/>
              <w:numPr>
                <w:ilvl w:val="0"/>
                <w:numId w:val="41"/>
              </w:numPr>
              <w:spacing w:after="0" w:line="240" w:lineRule="auto"/>
              <w:contextualSpacing/>
              <w:rPr>
                <w:rFonts w:ascii="Times New Roman" w:hAnsi="Times New Roman"/>
                <w:b/>
                <w:bCs/>
                <w:sz w:val="24"/>
                <w:szCs w:val="24"/>
                <w:lang w:eastAsia="bg-BG"/>
              </w:rPr>
            </w:pP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 xml:space="preserve">Разпределителна шахта  Симеоново </w:t>
            </w:r>
            <w:r w:rsidRPr="00E63B09">
              <w:rPr>
                <w:b/>
                <w:bCs/>
                <w:lang w:eastAsia="bg-BG"/>
              </w:rPr>
              <w:br/>
            </w:r>
            <w:r w:rsidRPr="00E63B09">
              <w:rPr>
                <w:lang w:eastAsia="bg-BG"/>
              </w:rPr>
              <w:t>В открита местност в непосредствена близост до разклона на Околовръстно шосе и пътя за кв.</w:t>
            </w:r>
            <w:r w:rsidR="00415FCE" w:rsidRPr="00E63B09">
              <w:rPr>
                <w:lang w:val="bg-BG" w:eastAsia="bg-BG"/>
              </w:rPr>
              <w:t xml:space="preserve"> </w:t>
            </w:r>
            <w:r w:rsidRPr="00E63B09">
              <w:rPr>
                <w:lang w:eastAsia="bg-BG"/>
              </w:rPr>
              <w:t>Симеоново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3A38" w:rsidRPr="00E63B09" w:rsidRDefault="00EF3A38" w:rsidP="00EF3A38">
            <w:pPr>
              <w:jc w:val="center"/>
              <w:rPr>
                <w:lang w:eastAsia="bg-BG"/>
              </w:rPr>
            </w:pPr>
            <w:r w:rsidRPr="00E63B09">
              <w:rPr>
                <w:lang w:eastAsia="bg-BG"/>
              </w:rPr>
              <w:t>х</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56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 </w:t>
            </w:r>
          </w:p>
        </w:tc>
        <w:tc>
          <w:tcPr>
            <w:tcW w:w="575"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 </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F3A38">
        <w:trPr>
          <w:trHeight w:val="8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3A38" w:rsidRPr="00E63B09" w:rsidRDefault="00EF3A38" w:rsidP="00EF3A38">
            <w:pPr>
              <w:pStyle w:val="ListParagraph"/>
              <w:numPr>
                <w:ilvl w:val="0"/>
                <w:numId w:val="41"/>
              </w:numPr>
              <w:spacing w:after="0" w:line="240" w:lineRule="auto"/>
              <w:contextualSpacing/>
              <w:rPr>
                <w:rFonts w:ascii="Times New Roman" w:hAnsi="Times New Roman"/>
                <w:b/>
                <w:bCs/>
                <w:sz w:val="24"/>
                <w:szCs w:val="24"/>
                <w:lang w:eastAsia="bg-BG"/>
              </w:rPr>
            </w:pPr>
          </w:p>
        </w:tc>
        <w:tc>
          <w:tcPr>
            <w:tcW w:w="4820"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415FCE">
            <w:pPr>
              <w:rPr>
                <w:b/>
                <w:bCs/>
                <w:lang w:eastAsia="bg-BG"/>
              </w:rPr>
            </w:pPr>
            <w:r w:rsidRPr="00E63B09">
              <w:rPr>
                <w:b/>
                <w:bCs/>
                <w:lang w:eastAsia="bg-BG"/>
              </w:rPr>
              <w:t xml:space="preserve">Резервоар и хлораторна станция </w:t>
            </w:r>
            <w:r w:rsidRPr="00E63B09">
              <w:rPr>
                <w:b/>
                <w:bCs/>
                <w:lang w:eastAsia="bg-BG"/>
              </w:rPr>
              <w:br/>
              <w:t xml:space="preserve">Драгалевци </w:t>
            </w:r>
            <w:r w:rsidRPr="00E63B09">
              <w:rPr>
                <w:b/>
                <w:bCs/>
                <w:lang w:eastAsia="bg-BG"/>
              </w:rPr>
              <w:br/>
            </w:r>
            <w:r w:rsidRPr="00E63B09">
              <w:rPr>
                <w:lang w:eastAsia="bg-BG"/>
              </w:rPr>
              <w:t>бул.</w:t>
            </w:r>
            <w:r w:rsidR="00415FCE" w:rsidRPr="00E63B09">
              <w:rPr>
                <w:lang w:val="bg-BG" w:eastAsia="bg-BG"/>
              </w:rPr>
              <w:t xml:space="preserve"> „</w:t>
            </w:r>
            <w:r w:rsidRPr="00E63B09">
              <w:rPr>
                <w:lang w:eastAsia="bg-BG"/>
              </w:rPr>
              <w:t>Черни връх</w:t>
            </w:r>
            <w:r w:rsidR="00415FCE" w:rsidRPr="00E63B09">
              <w:rPr>
                <w:lang w:val="bg-BG" w:eastAsia="bg-BG"/>
              </w:rPr>
              <w:t>“</w:t>
            </w:r>
            <w:r w:rsidRPr="00E63B09">
              <w:rPr>
                <w:lang w:eastAsia="bg-BG"/>
              </w:rPr>
              <w:t xml:space="preserve">  №</w:t>
            </w:r>
            <w:r w:rsidR="00415FCE" w:rsidRPr="00E63B09">
              <w:rPr>
                <w:lang w:val="bg-BG" w:eastAsia="bg-BG"/>
              </w:rPr>
              <w:t xml:space="preserve"> </w:t>
            </w:r>
            <w:r w:rsidRPr="00E63B09">
              <w:rPr>
                <w:lang w:eastAsia="bg-BG"/>
              </w:rPr>
              <w:t>192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jc w:val="center"/>
              <w:rPr>
                <w:lang w:eastAsia="bg-BG"/>
              </w:rPr>
            </w:pPr>
            <w:r w:rsidRPr="00E63B09">
              <w:rPr>
                <w:lang w:eastAsia="bg-BG"/>
              </w:rPr>
              <w:t>х</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 </w:t>
            </w:r>
          </w:p>
        </w:tc>
        <w:tc>
          <w:tcPr>
            <w:tcW w:w="575"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 </w:t>
            </w:r>
          </w:p>
        </w:tc>
        <w:tc>
          <w:tcPr>
            <w:tcW w:w="512"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х</w:t>
            </w:r>
          </w:p>
        </w:tc>
      </w:tr>
      <w:tr w:rsidR="00EF3A38" w:rsidRPr="00E63B09" w:rsidTr="00EF3A38">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EF3A38" w:rsidRPr="00E63B09" w:rsidRDefault="00EF3A38" w:rsidP="00EF3A38">
            <w:pPr>
              <w:pStyle w:val="ListParagraph"/>
              <w:numPr>
                <w:ilvl w:val="0"/>
                <w:numId w:val="41"/>
              </w:numPr>
              <w:spacing w:after="0" w:line="240" w:lineRule="auto"/>
              <w:contextualSpacing/>
              <w:rPr>
                <w:rFonts w:ascii="Times New Roman" w:hAnsi="Times New Roman"/>
                <w:b/>
                <w:bCs/>
                <w:sz w:val="24"/>
                <w:szCs w:val="24"/>
                <w:lang w:eastAsia="bg-BG"/>
              </w:rPr>
            </w:pPr>
          </w:p>
        </w:tc>
        <w:tc>
          <w:tcPr>
            <w:tcW w:w="4820" w:type="dxa"/>
            <w:tcBorders>
              <w:top w:val="nil"/>
              <w:left w:val="nil"/>
              <w:bottom w:val="single" w:sz="4" w:space="0" w:color="auto"/>
              <w:right w:val="single" w:sz="4" w:space="0" w:color="auto"/>
            </w:tcBorders>
            <w:shd w:val="clear" w:color="auto" w:fill="auto"/>
            <w:hideMark/>
          </w:tcPr>
          <w:p w:rsidR="00EF3A38" w:rsidRPr="00E63B09" w:rsidRDefault="00EF3A38" w:rsidP="00415FCE">
            <w:pPr>
              <w:rPr>
                <w:b/>
                <w:bCs/>
                <w:lang w:eastAsia="bg-BG"/>
              </w:rPr>
            </w:pPr>
            <w:r w:rsidRPr="00E63B09">
              <w:rPr>
                <w:b/>
                <w:bCs/>
                <w:lang w:eastAsia="bg-BG"/>
              </w:rPr>
              <w:t>Резервоар и хлораторна станция Изток</w:t>
            </w:r>
            <w:r w:rsidRPr="00E63B09">
              <w:rPr>
                <w:b/>
                <w:bCs/>
                <w:lang w:eastAsia="bg-BG"/>
              </w:rPr>
              <w:br/>
            </w:r>
            <w:r w:rsidRPr="00E63B09">
              <w:rPr>
                <w:lang w:eastAsia="bg-BG"/>
              </w:rPr>
              <w:t xml:space="preserve">в.з. </w:t>
            </w:r>
            <w:r w:rsidR="00415FCE" w:rsidRPr="00E63B09">
              <w:rPr>
                <w:lang w:val="bg-BG" w:eastAsia="bg-BG"/>
              </w:rPr>
              <w:t>„</w:t>
            </w:r>
            <w:r w:rsidRPr="00E63B09">
              <w:rPr>
                <w:lang w:eastAsia="bg-BG"/>
              </w:rPr>
              <w:t>Малинова долина</w:t>
            </w:r>
            <w:r w:rsidR="00415FCE" w:rsidRPr="00E63B09">
              <w:rPr>
                <w:lang w:val="bg-BG" w:eastAsia="bg-BG"/>
              </w:rPr>
              <w:t>“</w:t>
            </w:r>
            <w:r w:rsidRPr="00E63B09">
              <w:rPr>
                <w:lang w:eastAsia="bg-BG"/>
              </w:rPr>
              <w:t xml:space="preserve"> ул.</w:t>
            </w:r>
            <w:r w:rsidR="00415FCE" w:rsidRPr="00E63B09">
              <w:rPr>
                <w:lang w:val="bg-BG" w:eastAsia="bg-BG"/>
              </w:rPr>
              <w:t xml:space="preserve"> „</w:t>
            </w:r>
            <w:r w:rsidRPr="00E63B09">
              <w:rPr>
                <w:lang w:eastAsia="bg-BG"/>
              </w:rPr>
              <w:t>162</w:t>
            </w:r>
            <w:r w:rsidR="00415FCE" w:rsidRPr="00E63B09">
              <w:rPr>
                <w:lang w:val="bg-BG" w:eastAsia="bg-BG"/>
              </w:rPr>
              <w:t>“,</w:t>
            </w:r>
            <w:r w:rsidRPr="00E63B09">
              <w:rPr>
                <w:lang w:eastAsia="bg-BG"/>
              </w:rPr>
              <w:t xml:space="preserve"> №</w:t>
            </w:r>
            <w:r w:rsidR="00415FCE" w:rsidRPr="00E63B09">
              <w:rPr>
                <w:lang w:val="bg-BG" w:eastAsia="bg-BG"/>
              </w:rPr>
              <w:t xml:space="preserve"> </w:t>
            </w:r>
            <w:r w:rsidRPr="00E63B09">
              <w:rPr>
                <w:lang w:eastAsia="bg-BG"/>
              </w:rPr>
              <w:t>24</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567"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jc w:val="center"/>
              <w:rPr>
                <w:lang w:eastAsia="bg-BG"/>
              </w:rPr>
            </w:pPr>
            <w:r w:rsidRPr="00E63B09">
              <w:rPr>
                <w:lang w:eastAsia="bg-BG"/>
              </w:rPr>
              <w:t>х</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 </w:t>
            </w:r>
          </w:p>
        </w:tc>
        <w:tc>
          <w:tcPr>
            <w:tcW w:w="575"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 </w:t>
            </w:r>
          </w:p>
        </w:tc>
        <w:tc>
          <w:tcPr>
            <w:tcW w:w="512"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х</w:t>
            </w:r>
          </w:p>
        </w:tc>
      </w:tr>
      <w:tr w:rsidR="00EF3A38" w:rsidRPr="00E63B09" w:rsidTr="00EF3A38">
        <w:trPr>
          <w:trHeight w:val="5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3A38" w:rsidRPr="00E63B09" w:rsidRDefault="00EF3A38" w:rsidP="00EF3A38">
            <w:pPr>
              <w:pStyle w:val="ListParagraph"/>
              <w:numPr>
                <w:ilvl w:val="0"/>
                <w:numId w:val="41"/>
              </w:numPr>
              <w:spacing w:after="0" w:line="240" w:lineRule="auto"/>
              <w:contextualSpacing/>
              <w:rPr>
                <w:rFonts w:ascii="Times New Roman" w:hAnsi="Times New Roman"/>
                <w:b/>
                <w:bCs/>
                <w:sz w:val="24"/>
                <w:szCs w:val="24"/>
                <w:lang w:eastAsia="bg-BG"/>
              </w:rPr>
            </w:pPr>
          </w:p>
        </w:tc>
        <w:tc>
          <w:tcPr>
            <w:tcW w:w="4820"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415FCE">
            <w:pPr>
              <w:rPr>
                <w:lang w:eastAsia="bg-BG"/>
              </w:rPr>
            </w:pPr>
            <w:r w:rsidRPr="00E63B09">
              <w:rPr>
                <w:b/>
                <w:bCs/>
                <w:lang w:eastAsia="bg-BG"/>
              </w:rPr>
              <w:t>Резервоар и хлораторна станция Колежа</w:t>
            </w:r>
            <w:r w:rsidR="00415FCE" w:rsidRPr="00E63B09">
              <w:rPr>
                <w:lang w:eastAsia="bg-BG"/>
              </w:rPr>
              <w:br/>
              <w:t>бул. “</w:t>
            </w:r>
            <w:r w:rsidRPr="00E63B09">
              <w:rPr>
                <w:lang w:eastAsia="bg-BG"/>
              </w:rPr>
              <w:t>Климент Охридски</w:t>
            </w:r>
            <w:r w:rsidR="00415FCE" w:rsidRPr="00E63B09">
              <w:rPr>
                <w:lang w:val="bg-BG" w:eastAsia="bg-BG"/>
              </w:rPr>
              <w:t>“</w:t>
            </w:r>
            <w:r w:rsidRPr="00E63B09">
              <w:rPr>
                <w:lang w:eastAsia="bg-BG"/>
              </w:rPr>
              <w:t xml:space="preserve"> №129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jc w:val="center"/>
              <w:rPr>
                <w:lang w:eastAsia="bg-BG"/>
              </w:rPr>
            </w:pPr>
            <w:r w:rsidRPr="00E63B09">
              <w:rPr>
                <w:lang w:eastAsia="bg-BG"/>
              </w:rPr>
              <w:t>х</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p>
        </w:tc>
        <w:tc>
          <w:tcPr>
            <w:tcW w:w="575"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rPr>
                <w:lang w:eastAsia="bg-BG"/>
              </w:rPr>
            </w:pPr>
          </w:p>
        </w:tc>
        <w:tc>
          <w:tcPr>
            <w:tcW w:w="512"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х</w:t>
            </w:r>
          </w:p>
        </w:tc>
      </w:tr>
      <w:tr w:rsidR="00EF3A38" w:rsidRPr="00E63B09" w:rsidTr="00EF3A38">
        <w:trPr>
          <w:trHeight w:val="5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3A38" w:rsidRPr="00E63B09" w:rsidRDefault="00EF3A38" w:rsidP="00EF3A38">
            <w:pPr>
              <w:pStyle w:val="ListParagraph"/>
              <w:numPr>
                <w:ilvl w:val="0"/>
                <w:numId w:val="41"/>
              </w:numPr>
              <w:spacing w:after="0" w:line="240" w:lineRule="auto"/>
              <w:contextualSpacing/>
              <w:rPr>
                <w:rFonts w:ascii="Times New Roman" w:hAnsi="Times New Roman"/>
                <w:b/>
                <w:bCs/>
                <w:sz w:val="24"/>
                <w:szCs w:val="24"/>
                <w:lang w:eastAsia="bg-BG"/>
              </w:rPr>
            </w:pPr>
          </w:p>
        </w:tc>
        <w:tc>
          <w:tcPr>
            <w:tcW w:w="4820" w:type="dxa"/>
            <w:tcBorders>
              <w:top w:val="single" w:sz="4" w:space="0" w:color="auto"/>
              <w:left w:val="nil"/>
              <w:bottom w:val="single" w:sz="4" w:space="0" w:color="auto"/>
              <w:right w:val="single" w:sz="4" w:space="0" w:color="auto"/>
            </w:tcBorders>
            <w:shd w:val="clear" w:color="auto" w:fill="auto"/>
            <w:hideMark/>
          </w:tcPr>
          <w:p w:rsidR="00EF3A38" w:rsidRPr="00E63B09" w:rsidRDefault="00EF3A38" w:rsidP="00415FCE">
            <w:pPr>
              <w:rPr>
                <w:b/>
                <w:bCs/>
                <w:lang w:eastAsia="bg-BG"/>
              </w:rPr>
            </w:pPr>
            <w:r w:rsidRPr="00E63B09">
              <w:rPr>
                <w:b/>
                <w:bCs/>
                <w:lang w:eastAsia="bg-BG"/>
              </w:rPr>
              <w:t xml:space="preserve">Резервоар и хлораторна станция Лозенец </w:t>
            </w:r>
            <w:r w:rsidRPr="00E63B09">
              <w:rPr>
                <w:b/>
                <w:bCs/>
                <w:lang w:eastAsia="bg-BG"/>
              </w:rPr>
              <w:br/>
            </w:r>
            <w:r w:rsidR="00415FCE" w:rsidRPr="00E63B09">
              <w:rPr>
                <w:lang w:eastAsia="bg-BG"/>
              </w:rPr>
              <w:t>кв.”</w:t>
            </w:r>
            <w:r w:rsidRPr="00E63B09">
              <w:rPr>
                <w:lang w:eastAsia="bg-BG"/>
              </w:rPr>
              <w:t>Лозенец</w:t>
            </w:r>
            <w:r w:rsidR="00415FCE" w:rsidRPr="00E63B09">
              <w:rPr>
                <w:lang w:val="bg-BG" w:eastAsia="bg-BG"/>
              </w:rPr>
              <w:t>“</w:t>
            </w:r>
            <w:r w:rsidR="00415FCE" w:rsidRPr="00E63B09">
              <w:rPr>
                <w:lang w:eastAsia="bg-BG"/>
              </w:rPr>
              <w:t>, ул.”</w:t>
            </w:r>
            <w:r w:rsidRPr="00E63B09">
              <w:rPr>
                <w:lang w:eastAsia="bg-BG"/>
              </w:rPr>
              <w:t>Кирил Видински</w:t>
            </w:r>
            <w:r w:rsidR="00415FCE" w:rsidRPr="00E63B09">
              <w:rPr>
                <w:lang w:val="bg-BG" w:eastAsia="bg-BG"/>
              </w:rPr>
              <w:t>“</w:t>
            </w:r>
            <w:r w:rsidRPr="00E63B09">
              <w:rPr>
                <w:lang w:eastAsia="bg-BG"/>
              </w:rPr>
              <w:t>, №</w:t>
            </w:r>
            <w:r w:rsidR="00415FCE" w:rsidRPr="00E63B09">
              <w:rPr>
                <w:lang w:val="bg-BG" w:eastAsia="bg-BG"/>
              </w:rPr>
              <w:t xml:space="preserve"> </w:t>
            </w:r>
            <w:r w:rsidRPr="00E63B09">
              <w:rPr>
                <w:lang w:eastAsia="bg-BG"/>
              </w:rPr>
              <w:t>13</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EF3A38" w:rsidRPr="00E63B09" w:rsidRDefault="00EF3A38" w:rsidP="00EF3A38">
            <w:pPr>
              <w:jc w:val="center"/>
              <w:rPr>
                <w:lang w:eastAsia="bg-BG"/>
              </w:rPr>
            </w:pPr>
            <w:r w:rsidRPr="00E63B09">
              <w:rPr>
                <w:lang w:eastAsia="bg-BG"/>
              </w:rPr>
              <w:t>х</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p>
        </w:tc>
        <w:tc>
          <w:tcPr>
            <w:tcW w:w="575" w:type="dxa"/>
            <w:tcBorders>
              <w:top w:val="single" w:sz="4" w:space="0" w:color="auto"/>
              <w:left w:val="nil"/>
              <w:bottom w:val="single" w:sz="4" w:space="0" w:color="auto"/>
              <w:right w:val="single" w:sz="4" w:space="0" w:color="auto"/>
            </w:tcBorders>
            <w:shd w:val="clear" w:color="000000" w:fill="D9D9D9"/>
            <w:vAlign w:val="center"/>
            <w:hideMark/>
          </w:tcPr>
          <w:p w:rsidR="00EF3A38" w:rsidRPr="00E63B09" w:rsidRDefault="00EF3A38" w:rsidP="00EF3A38">
            <w:pPr>
              <w:rPr>
                <w:lang w:eastAsia="bg-BG"/>
              </w:rPr>
            </w:pPr>
          </w:p>
        </w:tc>
        <w:tc>
          <w:tcPr>
            <w:tcW w:w="512" w:type="dxa"/>
            <w:tcBorders>
              <w:top w:val="single" w:sz="4" w:space="0" w:color="auto"/>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х</w:t>
            </w:r>
          </w:p>
        </w:tc>
      </w:tr>
      <w:tr w:rsidR="00EF3A38" w:rsidRPr="00E63B09" w:rsidTr="00EF3A38">
        <w:trPr>
          <w:trHeight w:val="8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EF3A38" w:rsidRPr="00E63B09" w:rsidRDefault="00EF3A38" w:rsidP="00EF3A38">
            <w:pPr>
              <w:pStyle w:val="ListParagraph"/>
              <w:numPr>
                <w:ilvl w:val="0"/>
                <w:numId w:val="41"/>
              </w:numPr>
              <w:spacing w:after="0" w:line="240" w:lineRule="auto"/>
              <w:contextualSpacing/>
              <w:rPr>
                <w:rFonts w:ascii="Times New Roman" w:hAnsi="Times New Roman"/>
                <w:b/>
                <w:bCs/>
                <w:sz w:val="24"/>
                <w:szCs w:val="24"/>
                <w:lang w:eastAsia="bg-BG"/>
              </w:rPr>
            </w:pPr>
          </w:p>
        </w:tc>
        <w:tc>
          <w:tcPr>
            <w:tcW w:w="4820" w:type="dxa"/>
            <w:tcBorders>
              <w:top w:val="nil"/>
              <w:left w:val="nil"/>
              <w:bottom w:val="single" w:sz="4" w:space="0" w:color="auto"/>
              <w:right w:val="single" w:sz="4" w:space="0" w:color="auto"/>
            </w:tcBorders>
            <w:shd w:val="clear" w:color="auto" w:fill="auto"/>
            <w:hideMark/>
          </w:tcPr>
          <w:p w:rsidR="00EF3A38" w:rsidRPr="00E63B09" w:rsidRDefault="00EF3A38" w:rsidP="00415FCE">
            <w:pPr>
              <w:rPr>
                <w:b/>
                <w:bCs/>
                <w:lang w:val="bg-BG" w:eastAsia="bg-BG"/>
              </w:rPr>
            </w:pPr>
            <w:r w:rsidRPr="00E63B09">
              <w:rPr>
                <w:b/>
                <w:bCs/>
                <w:lang w:eastAsia="bg-BG"/>
              </w:rPr>
              <w:t xml:space="preserve">Резервоар и хлораторна станция </w:t>
            </w:r>
            <w:r w:rsidRPr="00E63B09">
              <w:rPr>
                <w:b/>
                <w:bCs/>
                <w:lang w:eastAsia="bg-BG"/>
              </w:rPr>
              <w:br/>
              <w:t>Мало Бучино-нов</w:t>
            </w:r>
            <w:r w:rsidRPr="00E63B09">
              <w:rPr>
                <w:b/>
                <w:bCs/>
                <w:lang w:eastAsia="bg-BG"/>
              </w:rPr>
              <w:br/>
            </w:r>
            <w:r w:rsidRPr="00E63B09">
              <w:rPr>
                <w:lang w:eastAsia="bg-BG"/>
              </w:rPr>
              <w:t>Мало Бучино, ул.</w:t>
            </w:r>
            <w:r w:rsidR="00415FCE" w:rsidRPr="00E63B09">
              <w:rPr>
                <w:lang w:val="bg-BG" w:eastAsia="bg-BG"/>
              </w:rPr>
              <w:t xml:space="preserve"> „</w:t>
            </w:r>
            <w:r w:rsidRPr="00E63B09">
              <w:rPr>
                <w:lang w:eastAsia="bg-BG"/>
              </w:rPr>
              <w:t>Никола Петков</w:t>
            </w:r>
            <w:r w:rsidR="00415FCE" w:rsidRPr="00E63B09">
              <w:rPr>
                <w:lang w:val="bg-BG" w:eastAsia="bg-BG"/>
              </w:rPr>
              <w:t>“</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567"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jc w:val="center"/>
              <w:rPr>
                <w:lang w:eastAsia="bg-BG"/>
              </w:rPr>
            </w:pPr>
            <w:r w:rsidRPr="00E63B09">
              <w:rPr>
                <w:lang w:eastAsia="bg-BG"/>
              </w:rPr>
              <w:t>х</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p>
        </w:tc>
        <w:tc>
          <w:tcPr>
            <w:tcW w:w="575"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p>
        </w:tc>
        <w:tc>
          <w:tcPr>
            <w:tcW w:w="512"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х</w:t>
            </w:r>
          </w:p>
        </w:tc>
      </w:tr>
      <w:tr w:rsidR="00EF3A38" w:rsidRPr="00E63B09" w:rsidTr="00EF3A38">
        <w:trPr>
          <w:trHeight w:val="8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EF3A38" w:rsidRPr="00E63B09" w:rsidRDefault="00EF3A38" w:rsidP="00EF3A38">
            <w:pPr>
              <w:pStyle w:val="ListParagraph"/>
              <w:numPr>
                <w:ilvl w:val="0"/>
                <w:numId w:val="41"/>
              </w:numPr>
              <w:spacing w:after="0" w:line="240" w:lineRule="auto"/>
              <w:contextualSpacing/>
              <w:rPr>
                <w:rFonts w:ascii="Times New Roman" w:hAnsi="Times New Roman"/>
                <w:b/>
                <w:bCs/>
                <w:sz w:val="24"/>
                <w:szCs w:val="24"/>
                <w:lang w:eastAsia="bg-BG"/>
              </w:rPr>
            </w:pPr>
          </w:p>
        </w:tc>
        <w:tc>
          <w:tcPr>
            <w:tcW w:w="4820" w:type="dxa"/>
            <w:tcBorders>
              <w:top w:val="nil"/>
              <w:left w:val="nil"/>
              <w:bottom w:val="single" w:sz="4" w:space="0" w:color="auto"/>
              <w:right w:val="single" w:sz="4" w:space="0" w:color="auto"/>
            </w:tcBorders>
            <w:shd w:val="clear" w:color="auto" w:fill="auto"/>
            <w:hideMark/>
          </w:tcPr>
          <w:p w:rsidR="00EF3A38" w:rsidRPr="00E63B09" w:rsidRDefault="00EF3A38" w:rsidP="00415FCE">
            <w:pPr>
              <w:rPr>
                <w:b/>
                <w:bCs/>
                <w:lang w:eastAsia="bg-BG"/>
              </w:rPr>
            </w:pPr>
            <w:r w:rsidRPr="00E63B09">
              <w:rPr>
                <w:b/>
                <w:bCs/>
                <w:lang w:eastAsia="bg-BG"/>
              </w:rPr>
              <w:t>Резервоар, хлораторно и помпена</w:t>
            </w:r>
            <w:r w:rsidRPr="00E63B09">
              <w:rPr>
                <w:b/>
                <w:bCs/>
                <w:lang w:eastAsia="bg-BG"/>
              </w:rPr>
              <w:br/>
              <w:t xml:space="preserve"> станция Лозище </w:t>
            </w:r>
            <w:r w:rsidRPr="00E63B09">
              <w:rPr>
                <w:b/>
                <w:bCs/>
                <w:lang w:eastAsia="bg-BG"/>
              </w:rPr>
              <w:br/>
            </w:r>
            <w:r w:rsidRPr="00E63B09">
              <w:rPr>
                <w:lang w:eastAsia="bg-BG"/>
              </w:rPr>
              <w:t>кв.</w:t>
            </w:r>
            <w:r w:rsidR="00415FCE" w:rsidRPr="00E63B09">
              <w:rPr>
                <w:lang w:val="bg-BG" w:eastAsia="bg-BG"/>
              </w:rPr>
              <w:t xml:space="preserve"> „</w:t>
            </w:r>
            <w:r w:rsidRPr="00E63B09">
              <w:rPr>
                <w:lang w:eastAsia="bg-BG"/>
              </w:rPr>
              <w:t>Горна Баня</w:t>
            </w:r>
            <w:r w:rsidR="00415FCE" w:rsidRPr="00E63B09">
              <w:rPr>
                <w:lang w:val="bg-BG" w:eastAsia="bg-BG"/>
              </w:rPr>
              <w:t>“,</w:t>
            </w:r>
            <w:r w:rsidRPr="00E63B09">
              <w:rPr>
                <w:lang w:eastAsia="bg-BG"/>
              </w:rPr>
              <w:t xml:space="preserve"> ул.</w:t>
            </w:r>
            <w:r w:rsidR="00415FCE" w:rsidRPr="00E63B09">
              <w:rPr>
                <w:lang w:val="bg-BG" w:eastAsia="bg-BG"/>
              </w:rPr>
              <w:t xml:space="preserve"> „</w:t>
            </w:r>
            <w:r w:rsidRPr="00E63B09">
              <w:rPr>
                <w:lang w:eastAsia="bg-BG"/>
              </w:rPr>
              <w:t>Лозище</w:t>
            </w:r>
            <w:r w:rsidR="00415FCE" w:rsidRPr="00E63B09">
              <w:rPr>
                <w:lang w:val="bg-BG" w:eastAsia="bg-BG"/>
              </w:rPr>
              <w:t xml:space="preserve">“ </w:t>
            </w:r>
            <w:r w:rsidRPr="00E63B09">
              <w:rPr>
                <w:lang w:eastAsia="bg-BG"/>
              </w:rPr>
              <w:t>1</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567"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jc w:val="center"/>
              <w:rPr>
                <w:lang w:eastAsia="bg-BG"/>
              </w:rPr>
            </w:pPr>
            <w:r w:rsidRPr="00E63B09">
              <w:rPr>
                <w:lang w:eastAsia="bg-BG"/>
              </w:rPr>
              <w:t>х</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 </w:t>
            </w:r>
          </w:p>
        </w:tc>
        <w:tc>
          <w:tcPr>
            <w:tcW w:w="575"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 </w:t>
            </w:r>
          </w:p>
        </w:tc>
        <w:tc>
          <w:tcPr>
            <w:tcW w:w="512"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х</w:t>
            </w:r>
          </w:p>
        </w:tc>
      </w:tr>
      <w:tr w:rsidR="00EF3A38" w:rsidRPr="00E63B09" w:rsidTr="00EF3A38">
        <w:trPr>
          <w:trHeight w:val="51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EF3A38" w:rsidRPr="00E63B09" w:rsidRDefault="00EF3A38" w:rsidP="00EF3A38">
            <w:pPr>
              <w:pStyle w:val="ListParagraph"/>
              <w:numPr>
                <w:ilvl w:val="0"/>
                <w:numId w:val="41"/>
              </w:numPr>
              <w:spacing w:after="0" w:line="240" w:lineRule="auto"/>
              <w:contextualSpacing/>
              <w:rPr>
                <w:rFonts w:ascii="Times New Roman" w:hAnsi="Times New Roman"/>
                <w:b/>
                <w:bCs/>
                <w:sz w:val="24"/>
                <w:szCs w:val="24"/>
                <w:lang w:eastAsia="bg-BG"/>
              </w:rPr>
            </w:pPr>
          </w:p>
        </w:tc>
        <w:tc>
          <w:tcPr>
            <w:tcW w:w="4820" w:type="dxa"/>
            <w:tcBorders>
              <w:top w:val="nil"/>
              <w:left w:val="nil"/>
              <w:bottom w:val="single" w:sz="4" w:space="0" w:color="auto"/>
              <w:right w:val="single" w:sz="4" w:space="0" w:color="auto"/>
            </w:tcBorders>
            <w:shd w:val="clear" w:color="auto" w:fill="auto"/>
            <w:hideMark/>
          </w:tcPr>
          <w:p w:rsidR="00EF3A38" w:rsidRPr="00E63B09" w:rsidRDefault="00EF3A38" w:rsidP="00415FCE">
            <w:pPr>
              <w:rPr>
                <w:b/>
                <w:bCs/>
                <w:lang w:val="bg-BG" w:eastAsia="bg-BG"/>
              </w:rPr>
            </w:pPr>
            <w:r w:rsidRPr="00E63B09">
              <w:rPr>
                <w:b/>
                <w:bCs/>
                <w:lang w:eastAsia="bg-BG"/>
              </w:rPr>
              <w:t xml:space="preserve">Резервоар </w:t>
            </w:r>
            <w:r w:rsidR="00415FCE" w:rsidRPr="00E63B09">
              <w:rPr>
                <w:b/>
                <w:bCs/>
                <w:lang w:val="bg-BG" w:eastAsia="bg-BG"/>
              </w:rPr>
              <w:t>„</w:t>
            </w:r>
            <w:r w:rsidRPr="00E63B09">
              <w:rPr>
                <w:b/>
                <w:bCs/>
                <w:lang w:eastAsia="bg-BG"/>
              </w:rPr>
              <w:t>Под Симеоново</w:t>
            </w:r>
            <w:r w:rsidR="00415FCE" w:rsidRPr="00E63B09">
              <w:rPr>
                <w:b/>
                <w:bCs/>
                <w:lang w:val="bg-BG" w:eastAsia="bg-BG"/>
              </w:rPr>
              <w:t>“</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567"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rPr>
                <w:lang w:eastAsia="bg-BG"/>
              </w:rPr>
            </w:pPr>
            <w:r w:rsidRPr="00E63B09">
              <w:rPr>
                <w:lang w:eastAsia="bg-BG"/>
              </w:rPr>
              <w:t xml:space="preserve">    х</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 </w:t>
            </w:r>
          </w:p>
        </w:tc>
        <w:tc>
          <w:tcPr>
            <w:tcW w:w="575"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p>
        </w:tc>
        <w:tc>
          <w:tcPr>
            <w:tcW w:w="512"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F3A38">
        <w:trPr>
          <w:trHeight w:val="8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EF3A38" w:rsidRPr="00E63B09" w:rsidRDefault="00EF3A38" w:rsidP="00EF3A38">
            <w:pPr>
              <w:pStyle w:val="ListParagraph"/>
              <w:numPr>
                <w:ilvl w:val="0"/>
                <w:numId w:val="41"/>
              </w:numPr>
              <w:spacing w:after="0" w:line="240" w:lineRule="auto"/>
              <w:contextualSpacing/>
              <w:rPr>
                <w:rFonts w:ascii="Times New Roman" w:hAnsi="Times New Roman"/>
                <w:b/>
                <w:bCs/>
                <w:sz w:val="24"/>
                <w:szCs w:val="24"/>
                <w:lang w:eastAsia="bg-BG"/>
              </w:rPr>
            </w:pPr>
          </w:p>
        </w:tc>
        <w:tc>
          <w:tcPr>
            <w:tcW w:w="4820" w:type="dxa"/>
            <w:tcBorders>
              <w:top w:val="nil"/>
              <w:left w:val="nil"/>
              <w:bottom w:val="single" w:sz="4" w:space="0" w:color="auto"/>
              <w:right w:val="single" w:sz="4" w:space="0" w:color="auto"/>
            </w:tcBorders>
            <w:shd w:val="clear" w:color="auto" w:fill="auto"/>
            <w:hideMark/>
          </w:tcPr>
          <w:p w:rsidR="00EF3A38" w:rsidRPr="00E63B09" w:rsidRDefault="00EF3A38" w:rsidP="00415FCE">
            <w:pPr>
              <w:rPr>
                <w:b/>
                <w:bCs/>
                <w:lang w:eastAsia="bg-BG"/>
              </w:rPr>
            </w:pPr>
            <w:r w:rsidRPr="00E63B09">
              <w:rPr>
                <w:b/>
                <w:bCs/>
                <w:lang w:eastAsia="bg-BG"/>
              </w:rPr>
              <w:t>СПСОВ  Кубратово -1-ви пост</w:t>
            </w:r>
            <w:r w:rsidRPr="00E63B09">
              <w:rPr>
                <w:b/>
                <w:bCs/>
                <w:lang w:eastAsia="bg-BG"/>
              </w:rPr>
              <w:br/>
            </w:r>
            <w:r w:rsidRPr="00E63B09">
              <w:rPr>
                <w:lang w:eastAsia="bg-BG"/>
              </w:rPr>
              <w:t>кв.</w:t>
            </w:r>
            <w:r w:rsidR="00415FCE" w:rsidRPr="00E63B09">
              <w:rPr>
                <w:lang w:val="bg-BG" w:eastAsia="bg-BG"/>
              </w:rPr>
              <w:t xml:space="preserve"> „</w:t>
            </w:r>
            <w:r w:rsidR="00415FCE" w:rsidRPr="00E63B09">
              <w:rPr>
                <w:lang w:eastAsia="bg-BG"/>
              </w:rPr>
              <w:t>Бенковски”</w:t>
            </w:r>
            <w:r w:rsidR="00415FCE" w:rsidRPr="00E63B09">
              <w:rPr>
                <w:lang w:val="bg-BG" w:eastAsia="bg-BG"/>
              </w:rPr>
              <w:t xml:space="preserve"> </w:t>
            </w:r>
            <w:r w:rsidRPr="00E63B09">
              <w:rPr>
                <w:lang w:eastAsia="bg-BG"/>
              </w:rPr>
              <w:t>-</w:t>
            </w:r>
            <w:r w:rsidR="00415FCE" w:rsidRPr="00E63B09">
              <w:rPr>
                <w:lang w:val="bg-BG" w:eastAsia="bg-BG"/>
              </w:rPr>
              <w:t xml:space="preserve"> </w:t>
            </w:r>
            <w:r w:rsidRPr="00E63B09">
              <w:rPr>
                <w:lang w:eastAsia="bg-BG"/>
              </w:rPr>
              <w:t>КПП гл.</w:t>
            </w:r>
            <w:r w:rsidR="00415FCE" w:rsidRPr="00E63B09">
              <w:rPr>
                <w:lang w:val="bg-BG" w:eastAsia="bg-BG"/>
              </w:rPr>
              <w:t xml:space="preserve"> </w:t>
            </w:r>
            <w:r w:rsidRPr="00E63B09">
              <w:rPr>
                <w:lang w:eastAsia="bg-BG"/>
              </w:rPr>
              <w:t>вход/изход западна страна</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567"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jc w:val="center"/>
              <w:rPr>
                <w:lang w:eastAsia="bg-BG"/>
              </w:rPr>
            </w:pPr>
            <w:r w:rsidRPr="00E63B09">
              <w:rPr>
                <w:lang w:eastAsia="bg-BG"/>
              </w:rPr>
              <w:t>х</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p>
        </w:tc>
        <w:tc>
          <w:tcPr>
            <w:tcW w:w="567"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p>
        </w:tc>
        <w:tc>
          <w:tcPr>
            <w:tcW w:w="575"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p>
        </w:tc>
        <w:tc>
          <w:tcPr>
            <w:tcW w:w="512"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х</w:t>
            </w:r>
          </w:p>
        </w:tc>
      </w:tr>
      <w:tr w:rsidR="00EF3A38" w:rsidRPr="00E63B09" w:rsidTr="00EF3A38">
        <w:trPr>
          <w:trHeight w:val="8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EF3A38" w:rsidRPr="00E63B09" w:rsidRDefault="00EF3A38" w:rsidP="00EF3A38">
            <w:pPr>
              <w:pStyle w:val="ListParagraph"/>
              <w:numPr>
                <w:ilvl w:val="0"/>
                <w:numId w:val="41"/>
              </w:numPr>
              <w:spacing w:after="0" w:line="240" w:lineRule="auto"/>
              <w:contextualSpacing/>
              <w:rPr>
                <w:rFonts w:ascii="Times New Roman" w:hAnsi="Times New Roman"/>
                <w:b/>
                <w:bCs/>
                <w:sz w:val="24"/>
                <w:szCs w:val="24"/>
                <w:lang w:eastAsia="bg-BG"/>
              </w:rPr>
            </w:pPr>
          </w:p>
        </w:tc>
        <w:tc>
          <w:tcPr>
            <w:tcW w:w="4820" w:type="dxa"/>
            <w:tcBorders>
              <w:top w:val="nil"/>
              <w:left w:val="nil"/>
              <w:bottom w:val="single" w:sz="4" w:space="0" w:color="auto"/>
              <w:right w:val="single" w:sz="4" w:space="0" w:color="auto"/>
            </w:tcBorders>
            <w:shd w:val="clear" w:color="auto" w:fill="auto"/>
            <w:hideMark/>
          </w:tcPr>
          <w:p w:rsidR="00EF3A38" w:rsidRPr="00E63B09" w:rsidRDefault="00EF3A38" w:rsidP="00415FCE">
            <w:pPr>
              <w:rPr>
                <w:b/>
                <w:bCs/>
                <w:lang w:eastAsia="bg-BG"/>
              </w:rPr>
            </w:pPr>
            <w:r w:rsidRPr="00E63B09">
              <w:rPr>
                <w:b/>
                <w:bCs/>
                <w:lang w:eastAsia="bg-BG"/>
              </w:rPr>
              <w:t>СПСОВ  Кубратово -</w:t>
            </w:r>
            <w:r w:rsidR="00415FCE" w:rsidRPr="00E63B09">
              <w:rPr>
                <w:b/>
                <w:bCs/>
                <w:lang w:val="bg-BG" w:eastAsia="bg-BG"/>
              </w:rPr>
              <w:t xml:space="preserve"> </w:t>
            </w:r>
            <w:r w:rsidRPr="00E63B09">
              <w:rPr>
                <w:b/>
                <w:bCs/>
                <w:lang w:eastAsia="bg-BG"/>
              </w:rPr>
              <w:t>2-ри пост</w:t>
            </w:r>
            <w:r w:rsidRPr="00E63B09">
              <w:rPr>
                <w:b/>
                <w:bCs/>
                <w:lang w:eastAsia="bg-BG"/>
              </w:rPr>
              <w:br/>
            </w:r>
            <w:r w:rsidRPr="00E63B09">
              <w:rPr>
                <w:lang w:eastAsia="bg-BG"/>
              </w:rPr>
              <w:t>кв.</w:t>
            </w:r>
            <w:r w:rsidR="00415FCE" w:rsidRPr="00E63B09">
              <w:rPr>
                <w:lang w:val="bg-BG" w:eastAsia="bg-BG"/>
              </w:rPr>
              <w:t xml:space="preserve"> „</w:t>
            </w:r>
            <w:r w:rsidRPr="00E63B09">
              <w:rPr>
                <w:lang w:eastAsia="bg-BG"/>
              </w:rPr>
              <w:t>Бенковски</w:t>
            </w:r>
            <w:r w:rsidR="00415FCE" w:rsidRPr="00E63B09">
              <w:rPr>
                <w:lang w:val="bg-BG" w:eastAsia="bg-BG"/>
              </w:rPr>
              <w:t xml:space="preserve">“ </w:t>
            </w:r>
            <w:r w:rsidRPr="00E63B09">
              <w:rPr>
                <w:lang w:eastAsia="bg-BG"/>
              </w:rPr>
              <w:t>-</w:t>
            </w:r>
            <w:r w:rsidR="00415FCE" w:rsidRPr="00E63B09">
              <w:rPr>
                <w:lang w:val="bg-BG" w:eastAsia="bg-BG"/>
              </w:rPr>
              <w:t xml:space="preserve"> </w:t>
            </w:r>
            <w:r w:rsidRPr="00E63B09">
              <w:rPr>
                <w:lang w:eastAsia="bg-BG"/>
              </w:rPr>
              <w:t>КПП товарен вход/изход северна страна</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567"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jc w:val="center"/>
              <w:rPr>
                <w:lang w:eastAsia="bg-BG"/>
              </w:rPr>
            </w:pPr>
            <w:r w:rsidRPr="00E63B09">
              <w:rPr>
                <w:lang w:eastAsia="bg-BG"/>
              </w:rPr>
              <w:t>х</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p>
        </w:tc>
        <w:tc>
          <w:tcPr>
            <w:tcW w:w="575"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p>
        </w:tc>
        <w:tc>
          <w:tcPr>
            <w:tcW w:w="512"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х</w:t>
            </w:r>
          </w:p>
        </w:tc>
      </w:tr>
      <w:tr w:rsidR="00EF3A38" w:rsidRPr="00E63B09" w:rsidTr="00EF3A38">
        <w:trPr>
          <w:trHeight w:val="51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EF3A38" w:rsidRPr="00E63B09" w:rsidRDefault="00EF3A38" w:rsidP="00EF3A38">
            <w:pPr>
              <w:pStyle w:val="ListParagraph"/>
              <w:numPr>
                <w:ilvl w:val="0"/>
                <w:numId w:val="41"/>
              </w:numPr>
              <w:spacing w:after="0" w:line="240" w:lineRule="auto"/>
              <w:contextualSpacing/>
              <w:rPr>
                <w:rFonts w:ascii="Times New Roman" w:hAnsi="Times New Roman"/>
                <w:b/>
                <w:bCs/>
                <w:sz w:val="24"/>
                <w:szCs w:val="24"/>
                <w:lang w:eastAsia="bg-BG"/>
              </w:rPr>
            </w:pPr>
          </w:p>
        </w:tc>
        <w:tc>
          <w:tcPr>
            <w:tcW w:w="4820" w:type="dxa"/>
            <w:tcBorders>
              <w:top w:val="nil"/>
              <w:left w:val="nil"/>
              <w:bottom w:val="single" w:sz="4" w:space="0" w:color="auto"/>
              <w:right w:val="single" w:sz="4" w:space="0" w:color="auto"/>
            </w:tcBorders>
            <w:shd w:val="clear" w:color="auto" w:fill="auto"/>
            <w:hideMark/>
          </w:tcPr>
          <w:p w:rsidR="00EF3A38" w:rsidRPr="00E63B09" w:rsidRDefault="00EF3A38" w:rsidP="00EF3A38">
            <w:pPr>
              <w:rPr>
                <w:b/>
                <w:bCs/>
                <w:lang w:eastAsia="bg-BG"/>
              </w:rPr>
            </w:pPr>
            <w:r w:rsidRPr="00E63B09">
              <w:rPr>
                <w:b/>
                <w:bCs/>
                <w:lang w:eastAsia="bg-BG"/>
              </w:rPr>
              <w:t>СПСОВ  Кубратово -</w:t>
            </w:r>
            <w:r w:rsidR="00415FCE" w:rsidRPr="00E63B09">
              <w:rPr>
                <w:b/>
                <w:bCs/>
                <w:lang w:val="bg-BG" w:eastAsia="bg-BG"/>
              </w:rPr>
              <w:t xml:space="preserve"> </w:t>
            </w:r>
            <w:r w:rsidRPr="00E63B09">
              <w:rPr>
                <w:b/>
                <w:bCs/>
                <w:lang w:val="en-US" w:eastAsia="bg-BG"/>
              </w:rPr>
              <w:t>3</w:t>
            </w:r>
            <w:r w:rsidRPr="00E63B09">
              <w:rPr>
                <w:b/>
                <w:bCs/>
                <w:lang w:eastAsia="bg-BG"/>
              </w:rPr>
              <w:t>-ри пост</w:t>
            </w:r>
            <w:r w:rsidRPr="00E63B09">
              <w:rPr>
                <w:b/>
                <w:bCs/>
                <w:lang w:val="en-US" w:eastAsia="bg-BG"/>
              </w:rPr>
              <w:t xml:space="preserve"> </w:t>
            </w:r>
            <w:r w:rsidRPr="00E63B09">
              <w:rPr>
                <w:b/>
                <w:bCs/>
                <w:lang w:eastAsia="bg-BG"/>
              </w:rPr>
              <w:t>подвижен автопатрул</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567"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jc w:val="center"/>
              <w:rPr>
                <w:lang w:eastAsia="bg-BG"/>
              </w:rPr>
            </w:pPr>
            <w:r w:rsidRPr="00E63B09">
              <w:rPr>
                <w:lang w:eastAsia="bg-BG"/>
              </w:rPr>
              <w:t>х</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p>
        </w:tc>
        <w:tc>
          <w:tcPr>
            <w:tcW w:w="575"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p>
        </w:tc>
        <w:tc>
          <w:tcPr>
            <w:tcW w:w="512"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х</w:t>
            </w:r>
          </w:p>
        </w:tc>
      </w:tr>
      <w:tr w:rsidR="00EF3A38" w:rsidRPr="00E63B09" w:rsidTr="00EF3A38">
        <w:trPr>
          <w:trHeight w:val="171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EF3A38" w:rsidRPr="00E63B09" w:rsidRDefault="00EF3A38" w:rsidP="00EF3A38">
            <w:pPr>
              <w:pStyle w:val="ListParagraph"/>
              <w:numPr>
                <w:ilvl w:val="0"/>
                <w:numId w:val="41"/>
              </w:numPr>
              <w:spacing w:after="0" w:line="240" w:lineRule="auto"/>
              <w:contextualSpacing/>
              <w:rPr>
                <w:rFonts w:ascii="Times New Roman" w:hAnsi="Times New Roman"/>
                <w:b/>
                <w:bCs/>
                <w:sz w:val="24"/>
                <w:szCs w:val="24"/>
                <w:lang w:eastAsia="bg-BG"/>
              </w:rPr>
            </w:pPr>
          </w:p>
        </w:tc>
        <w:tc>
          <w:tcPr>
            <w:tcW w:w="4820" w:type="dxa"/>
            <w:tcBorders>
              <w:top w:val="nil"/>
              <w:left w:val="nil"/>
              <w:bottom w:val="single" w:sz="4" w:space="0" w:color="auto"/>
              <w:right w:val="single" w:sz="4" w:space="0" w:color="auto"/>
            </w:tcBorders>
            <w:shd w:val="clear" w:color="000000" w:fill="FFFFFF"/>
            <w:hideMark/>
          </w:tcPr>
          <w:p w:rsidR="00EF3A38" w:rsidRPr="00E63B09" w:rsidRDefault="00EF3A38" w:rsidP="00EF3A38">
            <w:pPr>
              <w:rPr>
                <w:b/>
                <w:bCs/>
                <w:lang w:eastAsia="bg-BG"/>
              </w:rPr>
            </w:pPr>
            <w:r w:rsidRPr="00E63B09">
              <w:rPr>
                <w:b/>
                <w:bCs/>
                <w:lang w:eastAsia="bg-BG"/>
              </w:rPr>
              <w:t xml:space="preserve">Хлораторна и пречиствателна станция за питейни води Пасарел  </w:t>
            </w:r>
            <w:r w:rsidRPr="00E63B09">
              <w:rPr>
                <w:b/>
                <w:bCs/>
                <w:lang w:eastAsia="bg-BG"/>
              </w:rPr>
              <w:br/>
            </w:r>
            <w:r w:rsidRPr="00E63B09">
              <w:rPr>
                <w:lang w:eastAsia="bg-BG"/>
              </w:rPr>
              <w:t>В гориста местност вдясно от главен път гр.</w:t>
            </w:r>
            <w:r w:rsidR="00415FCE" w:rsidRPr="00E63B09">
              <w:rPr>
                <w:lang w:val="bg-BG" w:eastAsia="bg-BG"/>
              </w:rPr>
              <w:t xml:space="preserve"> </w:t>
            </w:r>
            <w:r w:rsidRPr="00E63B09">
              <w:rPr>
                <w:lang w:eastAsia="bg-BG"/>
              </w:rPr>
              <w:t>София</w:t>
            </w:r>
            <w:r w:rsidR="00415FCE" w:rsidRPr="00E63B09">
              <w:rPr>
                <w:lang w:val="bg-BG" w:eastAsia="bg-BG"/>
              </w:rPr>
              <w:t xml:space="preserve"> </w:t>
            </w:r>
            <w:r w:rsidRPr="00E63B09">
              <w:rPr>
                <w:lang w:eastAsia="bg-BG"/>
              </w:rPr>
              <w:t>-</w:t>
            </w:r>
            <w:r w:rsidR="00415FCE" w:rsidRPr="00E63B09">
              <w:rPr>
                <w:lang w:val="bg-BG" w:eastAsia="bg-BG"/>
              </w:rPr>
              <w:t xml:space="preserve"> </w:t>
            </w:r>
            <w:r w:rsidRPr="00E63B09">
              <w:rPr>
                <w:lang w:eastAsia="bg-BG"/>
              </w:rPr>
              <w:t>гр.</w:t>
            </w:r>
            <w:r w:rsidR="00415FCE" w:rsidRPr="00E63B09">
              <w:rPr>
                <w:lang w:val="bg-BG" w:eastAsia="bg-BG"/>
              </w:rPr>
              <w:t xml:space="preserve"> </w:t>
            </w:r>
            <w:r w:rsidRPr="00E63B09">
              <w:rPr>
                <w:lang w:eastAsia="bg-BG"/>
              </w:rPr>
              <w:t>Самоков.</w:t>
            </w:r>
            <w:r w:rsidRPr="00E63B09">
              <w:rPr>
                <w:lang w:eastAsia="bg-BG"/>
              </w:rPr>
              <w:br/>
              <w:t>Южно от отбивката за с. Пасарел - след Ларго Пасарел.</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567"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jc w:val="center"/>
              <w:rPr>
                <w:lang w:eastAsia="bg-BG"/>
              </w:rPr>
            </w:pPr>
            <w:r w:rsidRPr="00E63B09">
              <w:rPr>
                <w:lang w:eastAsia="bg-BG"/>
              </w:rPr>
              <w:t>х</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 </w:t>
            </w:r>
          </w:p>
        </w:tc>
        <w:tc>
          <w:tcPr>
            <w:tcW w:w="575"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 </w:t>
            </w:r>
          </w:p>
        </w:tc>
        <w:tc>
          <w:tcPr>
            <w:tcW w:w="512"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х</w:t>
            </w:r>
          </w:p>
        </w:tc>
      </w:tr>
      <w:tr w:rsidR="00EF3A38" w:rsidRPr="00E63B09" w:rsidTr="00EF3A38">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EF3A38" w:rsidRPr="00E63B09" w:rsidRDefault="00EF3A38" w:rsidP="00EF3A38">
            <w:pPr>
              <w:pStyle w:val="ListParagraph"/>
              <w:numPr>
                <w:ilvl w:val="0"/>
                <w:numId w:val="41"/>
              </w:numPr>
              <w:spacing w:after="0" w:line="240" w:lineRule="auto"/>
              <w:contextualSpacing/>
              <w:rPr>
                <w:rFonts w:ascii="Times New Roman" w:hAnsi="Times New Roman"/>
                <w:b/>
                <w:bCs/>
                <w:sz w:val="24"/>
                <w:szCs w:val="24"/>
                <w:lang w:eastAsia="bg-BG"/>
              </w:rPr>
            </w:pPr>
          </w:p>
        </w:tc>
        <w:tc>
          <w:tcPr>
            <w:tcW w:w="4820" w:type="dxa"/>
            <w:tcBorders>
              <w:top w:val="nil"/>
              <w:left w:val="nil"/>
              <w:bottom w:val="single" w:sz="4" w:space="0" w:color="auto"/>
              <w:right w:val="single" w:sz="4" w:space="0" w:color="auto"/>
            </w:tcBorders>
            <w:shd w:val="clear" w:color="auto" w:fill="auto"/>
            <w:hideMark/>
          </w:tcPr>
          <w:p w:rsidR="00EF3A38" w:rsidRPr="00E63B09" w:rsidRDefault="00EF3A38" w:rsidP="008634A5">
            <w:pPr>
              <w:rPr>
                <w:b/>
                <w:bCs/>
                <w:lang w:val="bg-BG" w:eastAsia="bg-BG"/>
              </w:rPr>
            </w:pPr>
            <w:r w:rsidRPr="00E63B09">
              <w:rPr>
                <w:b/>
                <w:bCs/>
                <w:lang w:eastAsia="bg-BG"/>
              </w:rPr>
              <w:t>Централен офис Бизнес Парк София</w:t>
            </w:r>
            <w:r w:rsidRPr="00E63B09">
              <w:rPr>
                <w:b/>
                <w:bCs/>
                <w:lang w:eastAsia="bg-BG"/>
              </w:rPr>
              <w:br/>
            </w:r>
            <w:r w:rsidR="008634A5" w:rsidRPr="00E63B09">
              <w:rPr>
                <w:lang w:eastAsia="bg-BG"/>
              </w:rPr>
              <w:t>ж.к.</w:t>
            </w:r>
            <w:r w:rsidR="00415FCE" w:rsidRPr="00E63B09">
              <w:rPr>
                <w:lang w:val="bg-BG" w:eastAsia="bg-BG"/>
              </w:rPr>
              <w:t>„</w:t>
            </w:r>
            <w:r w:rsidRPr="00E63B09">
              <w:rPr>
                <w:b/>
                <w:bCs/>
                <w:lang w:eastAsia="bg-BG"/>
              </w:rPr>
              <w:t>Младост</w:t>
            </w:r>
            <w:r w:rsidRPr="00E63B09">
              <w:rPr>
                <w:lang w:eastAsia="bg-BG"/>
              </w:rPr>
              <w:t xml:space="preserve"> 4</w:t>
            </w:r>
            <w:r w:rsidR="00415FCE" w:rsidRPr="00E63B09">
              <w:rPr>
                <w:lang w:val="bg-BG" w:eastAsia="bg-BG"/>
              </w:rPr>
              <w:t>“</w:t>
            </w:r>
            <w:r w:rsidRPr="00E63B09">
              <w:rPr>
                <w:lang w:eastAsia="bg-BG"/>
              </w:rPr>
              <w:t>,Бизнес Парк София, сгр.</w:t>
            </w:r>
            <w:r w:rsidR="00415FCE" w:rsidRPr="00E63B09">
              <w:rPr>
                <w:lang w:val="bg-BG" w:eastAsia="bg-BG"/>
              </w:rPr>
              <w:t xml:space="preserve"> </w:t>
            </w:r>
            <w:r w:rsidRPr="00E63B09">
              <w:rPr>
                <w:lang w:eastAsia="bg-BG"/>
              </w:rPr>
              <w:t>2</w:t>
            </w:r>
            <w:r w:rsidR="008634A5" w:rsidRPr="00E63B09">
              <w:rPr>
                <w:lang w:val="bg-BG" w:eastAsia="bg-BG"/>
              </w:rPr>
              <w:t>А</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567"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jc w:val="center"/>
              <w:rPr>
                <w:lang w:eastAsia="bg-BG"/>
              </w:rPr>
            </w:pPr>
            <w:r w:rsidRPr="00E63B09">
              <w:rPr>
                <w:lang w:eastAsia="bg-BG"/>
              </w:rPr>
              <w:t>х</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r w:rsidRPr="00E63B09">
              <w:rPr>
                <w:lang w:eastAsia="bg-BG"/>
              </w:rPr>
              <w:t> </w:t>
            </w:r>
          </w:p>
        </w:tc>
        <w:tc>
          <w:tcPr>
            <w:tcW w:w="575"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r w:rsidRPr="00E63B09">
              <w:rPr>
                <w:lang w:eastAsia="bg-BG"/>
              </w:rPr>
              <w:t> </w:t>
            </w:r>
          </w:p>
        </w:tc>
        <w:tc>
          <w:tcPr>
            <w:tcW w:w="512"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r w:rsidR="00EF3A38" w:rsidRPr="00E63B09" w:rsidTr="00EF3A38">
        <w:trPr>
          <w:trHeight w:val="63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EF3A38" w:rsidRPr="00E63B09" w:rsidRDefault="00EF3A38" w:rsidP="00EF3A38">
            <w:pPr>
              <w:pStyle w:val="ListParagraph"/>
              <w:numPr>
                <w:ilvl w:val="0"/>
                <w:numId w:val="41"/>
              </w:numPr>
              <w:spacing w:after="0" w:line="240" w:lineRule="auto"/>
              <w:contextualSpacing/>
              <w:rPr>
                <w:rFonts w:ascii="Times New Roman" w:hAnsi="Times New Roman"/>
                <w:b/>
                <w:bCs/>
                <w:sz w:val="24"/>
                <w:szCs w:val="24"/>
                <w:lang w:eastAsia="bg-BG"/>
              </w:rPr>
            </w:pPr>
          </w:p>
        </w:tc>
        <w:tc>
          <w:tcPr>
            <w:tcW w:w="4820" w:type="dxa"/>
            <w:tcBorders>
              <w:top w:val="nil"/>
              <w:left w:val="nil"/>
              <w:bottom w:val="single" w:sz="4" w:space="0" w:color="auto"/>
              <w:right w:val="single" w:sz="4" w:space="0" w:color="auto"/>
            </w:tcBorders>
            <w:shd w:val="clear" w:color="auto" w:fill="auto"/>
            <w:hideMark/>
          </w:tcPr>
          <w:p w:rsidR="00EF3A38" w:rsidRPr="00E63B09" w:rsidRDefault="00EF3A38" w:rsidP="008634A5">
            <w:pPr>
              <w:rPr>
                <w:b/>
                <w:bCs/>
                <w:lang w:eastAsia="bg-BG"/>
              </w:rPr>
            </w:pPr>
            <w:r w:rsidRPr="00E63B09">
              <w:rPr>
                <w:b/>
                <w:bCs/>
                <w:lang w:eastAsia="bg-BG"/>
              </w:rPr>
              <w:t>Централен склад Военна рампа</w:t>
            </w:r>
            <w:r w:rsidRPr="00E63B09">
              <w:rPr>
                <w:b/>
                <w:bCs/>
                <w:lang w:eastAsia="bg-BG"/>
              </w:rPr>
              <w:br/>
            </w:r>
            <w:r w:rsidRPr="00E63B09">
              <w:rPr>
                <w:lang w:eastAsia="bg-BG"/>
              </w:rPr>
              <w:t xml:space="preserve">бул. </w:t>
            </w:r>
            <w:r w:rsidR="008634A5" w:rsidRPr="00E63B09">
              <w:rPr>
                <w:lang w:val="bg-BG" w:eastAsia="bg-BG"/>
              </w:rPr>
              <w:t>„</w:t>
            </w:r>
            <w:r w:rsidRPr="00E63B09">
              <w:rPr>
                <w:lang w:eastAsia="bg-BG"/>
              </w:rPr>
              <w:t>Илиенско шосе</w:t>
            </w:r>
            <w:r w:rsidR="008634A5" w:rsidRPr="00E63B09">
              <w:rPr>
                <w:lang w:val="bg-BG" w:eastAsia="bg-BG"/>
              </w:rPr>
              <w:t>“, №</w:t>
            </w:r>
            <w:r w:rsidRPr="00E63B09">
              <w:rPr>
                <w:lang w:eastAsia="bg-BG"/>
              </w:rPr>
              <w:t xml:space="preserve"> 13</w:t>
            </w:r>
          </w:p>
        </w:tc>
        <w:tc>
          <w:tcPr>
            <w:tcW w:w="850"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24ч.</w:t>
            </w:r>
          </w:p>
        </w:tc>
        <w:tc>
          <w:tcPr>
            <w:tcW w:w="567" w:type="dxa"/>
            <w:tcBorders>
              <w:top w:val="nil"/>
              <w:left w:val="nil"/>
              <w:bottom w:val="single" w:sz="4" w:space="0" w:color="auto"/>
              <w:right w:val="single" w:sz="4" w:space="0" w:color="auto"/>
            </w:tcBorders>
            <w:shd w:val="clear" w:color="auto" w:fill="auto"/>
            <w:noWrap/>
            <w:vAlign w:val="center"/>
            <w:hideMark/>
          </w:tcPr>
          <w:p w:rsidR="00EF3A38" w:rsidRPr="00E63B09" w:rsidRDefault="00EF3A38" w:rsidP="00EF3A38">
            <w:pPr>
              <w:jc w:val="center"/>
              <w:rPr>
                <w:lang w:eastAsia="bg-BG"/>
              </w:rPr>
            </w:pPr>
            <w:r w:rsidRPr="00E63B09">
              <w:rPr>
                <w:lang w:eastAsia="bg-BG"/>
              </w:rPr>
              <w:t>х</w:t>
            </w:r>
          </w:p>
        </w:tc>
        <w:tc>
          <w:tcPr>
            <w:tcW w:w="567"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000000" w:fill="D9D9D9"/>
            <w:noWrap/>
            <w:vAlign w:val="center"/>
            <w:hideMark/>
          </w:tcPr>
          <w:p w:rsidR="00EF3A38" w:rsidRPr="00E63B09" w:rsidRDefault="00EF3A38" w:rsidP="00EF3A38">
            <w:pPr>
              <w:jc w:val="center"/>
              <w:rPr>
                <w:lang w:eastAsia="bg-BG"/>
              </w:rPr>
            </w:pPr>
          </w:p>
        </w:tc>
        <w:tc>
          <w:tcPr>
            <w:tcW w:w="575" w:type="dxa"/>
            <w:tcBorders>
              <w:top w:val="nil"/>
              <w:left w:val="nil"/>
              <w:bottom w:val="single" w:sz="4" w:space="0" w:color="auto"/>
              <w:right w:val="single" w:sz="4" w:space="0" w:color="auto"/>
            </w:tcBorders>
            <w:shd w:val="clear" w:color="000000" w:fill="D9D9D9"/>
            <w:vAlign w:val="center"/>
            <w:hideMark/>
          </w:tcPr>
          <w:p w:rsidR="00EF3A38" w:rsidRPr="00E63B09" w:rsidRDefault="00EF3A38" w:rsidP="00EF3A38">
            <w:pPr>
              <w:jc w:val="center"/>
              <w:rPr>
                <w:lang w:eastAsia="bg-BG"/>
              </w:rPr>
            </w:pPr>
          </w:p>
        </w:tc>
        <w:tc>
          <w:tcPr>
            <w:tcW w:w="512" w:type="dxa"/>
            <w:tcBorders>
              <w:top w:val="nil"/>
              <w:left w:val="nil"/>
              <w:bottom w:val="single" w:sz="4" w:space="0" w:color="auto"/>
              <w:right w:val="single" w:sz="4" w:space="0" w:color="auto"/>
            </w:tcBorders>
            <w:shd w:val="clear" w:color="auto" w:fill="auto"/>
            <w:vAlign w:val="center"/>
            <w:hideMark/>
          </w:tcPr>
          <w:p w:rsidR="00EF3A38" w:rsidRPr="00E63B09" w:rsidRDefault="00EF3A38" w:rsidP="00EF3A38">
            <w:pPr>
              <w:jc w:val="center"/>
              <w:rPr>
                <w:lang w:eastAsia="bg-BG"/>
              </w:rPr>
            </w:pPr>
            <w:r w:rsidRPr="00E63B09">
              <w:rPr>
                <w:lang w:eastAsia="bg-BG"/>
              </w:rPr>
              <w:t> </w:t>
            </w:r>
          </w:p>
        </w:tc>
      </w:tr>
    </w:tbl>
    <w:p w:rsidR="00EF3A38" w:rsidRDefault="00EF3A38" w:rsidP="00EF3A38">
      <w:pPr>
        <w:pStyle w:val="Default"/>
        <w:tabs>
          <w:tab w:val="left" w:pos="0"/>
          <w:tab w:val="left" w:pos="1260"/>
        </w:tabs>
        <w:spacing w:line="276" w:lineRule="auto"/>
        <w:ind w:left="720"/>
        <w:jc w:val="both"/>
        <w:rPr>
          <w:b/>
          <w:color w:val="auto"/>
        </w:rPr>
      </w:pPr>
    </w:p>
    <w:p w:rsidR="00E76221" w:rsidRDefault="00E76221" w:rsidP="00EF3A38">
      <w:pPr>
        <w:pStyle w:val="Default"/>
        <w:tabs>
          <w:tab w:val="left" w:pos="0"/>
          <w:tab w:val="left" w:pos="1260"/>
        </w:tabs>
        <w:spacing w:line="276" w:lineRule="auto"/>
        <w:ind w:left="720"/>
        <w:jc w:val="both"/>
        <w:rPr>
          <w:b/>
          <w:color w:val="auto"/>
        </w:rPr>
      </w:pPr>
    </w:p>
    <w:p w:rsidR="00E76221" w:rsidRPr="00E63B09" w:rsidRDefault="00E76221" w:rsidP="00EF3A38">
      <w:pPr>
        <w:pStyle w:val="Default"/>
        <w:tabs>
          <w:tab w:val="left" w:pos="0"/>
          <w:tab w:val="left" w:pos="1260"/>
        </w:tabs>
        <w:spacing w:line="276" w:lineRule="auto"/>
        <w:ind w:left="720"/>
        <w:jc w:val="both"/>
        <w:rPr>
          <w:b/>
          <w:color w:val="auto"/>
        </w:rPr>
      </w:pPr>
    </w:p>
    <w:p w:rsidR="00E63B09" w:rsidRPr="00E63B09" w:rsidRDefault="00E63B09" w:rsidP="00E76221">
      <w:pPr>
        <w:pStyle w:val="ListParagraph"/>
        <w:numPr>
          <w:ilvl w:val="0"/>
          <w:numId w:val="44"/>
        </w:numPr>
        <w:spacing w:after="0"/>
        <w:rPr>
          <w:rFonts w:ascii="Times New Roman" w:hAnsi="Times New Roman"/>
          <w:b/>
          <w:sz w:val="24"/>
          <w:szCs w:val="24"/>
          <w:lang w:val="bg-BG"/>
        </w:rPr>
      </w:pPr>
      <w:r w:rsidRPr="00E63B09">
        <w:rPr>
          <w:rFonts w:ascii="Times New Roman" w:hAnsi="Times New Roman"/>
          <w:b/>
          <w:sz w:val="24"/>
          <w:szCs w:val="24"/>
          <w:lang w:val="bg-BG"/>
        </w:rPr>
        <w:t>Обекти, охранявани с дневен стационарен пост  - 1 (един) бр.:</w:t>
      </w:r>
    </w:p>
    <w:p w:rsidR="00E63B09" w:rsidRPr="00E63B09" w:rsidRDefault="00E63B09" w:rsidP="00E63B09">
      <w:pPr>
        <w:rPr>
          <w:b/>
        </w:rPr>
      </w:pPr>
    </w:p>
    <w:tbl>
      <w:tblPr>
        <w:tblW w:w="9781" w:type="dxa"/>
        <w:tblInd w:w="212" w:type="dxa"/>
        <w:tblLayout w:type="fixed"/>
        <w:tblCellMar>
          <w:left w:w="70" w:type="dxa"/>
          <w:right w:w="70" w:type="dxa"/>
        </w:tblCellMar>
        <w:tblLook w:val="04A0" w:firstRow="1" w:lastRow="0" w:firstColumn="1" w:lastColumn="0" w:noHBand="0" w:noVBand="1"/>
      </w:tblPr>
      <w:tblGrid>
        <w:gridCol w:w="425"/>
        <w:gridCol w:w="4253"/>
        <w:gridCol w:w="1417"/>
        <w:gridCol w:w="851"/>
        <w:gridCol w:w="567"/>
        <w:gridCol w:w="850"/>
        <w:gridCol w:w="709"/>
        <w:gridCol w:w="709"/>
      </w:tblGrid>
      <w:tr w:rsidR="00E63B09" w:rsidRPr="00E63B09" w:rsidTr="00E63B09">
        <w:trPr>
          <w:trHeight w:val="789"/>
        </w:trPr>
        <w:tc>
          <w:tcPr>
            <w:tcW w:w="425" w:type="dxa"/>
            <w:tcBorders>
              <w:top w:val="single" w:sz="4" w:space="0" w:color="auto"/>
              <w:left w:val="single" w:sz="4" w:space="0" w:color="auto"/>
              <w:bottom w:val="nil"/>
              <w:right w:val="single" w:sz="4" w:space="0" w:color="auto"/>
            </w:tcBorders>
            <w:shd w:val="clear" w:color="000000" w:fill="D9D9D9"/>
            <w:vAlign w:val="bottom"/>
            <w:hideMark/>
          </w:tcPr>
          <w:p w:rsidR="00E63B09" w:rsidRPr="00E63B09" w:rsidRDefault="00E63B09" w:rsidP="00E63B09">
            <w:pPr>
              <w:rPr>
                <w:b/>
                <w:bCs/>
                <w:lang w:eastAsia="bg-BG"/>
              </w:rPr>
            </w:pPr>
            <w:r w:rsidRPr="00E63B09">
              <w:rPr>
                <w:b/>
                <w:bCs/>
                <w:lang w:eastAsia="bg-BG"/>
              </w:rPr>
              <w:t xml:space="preserve">№ </w:t>
            </w:r>
          </w:p>
        </w:tc>
        <w:tc>
          <w:tcPr>
            <w:tcW w:w="4253" w:type="dxa"/>
            <w:tcBorders>
              <w:top w:val="single" w:sz="4" w:space="0" w:color="auto"/>
              <w:left w:val="nil"/>
              <w:bottom w:val="nil"/>
              <w:right w:val="single" w:sz="4" w:space="0" w:color="auto"/>
            </w:tcBorders>
            <w:shd w:val="clear" w:color="000000" w:fill="D9D9D9"/>
            <w:hideMark/>
          </w:tcPr>
          <w:p w:rsidR="00E63B09" w:rsidRPr="00E63B09" w:rsidRDefault="00E63B09" w:rsidP="00E63B09">
            <w:pPr>
              <w:jc w:val="center"/>
              <w:rPr>
                <w:b/>
                <w:bCs/>
                <w:lang w:eastAsia="bg-BG"/>
              </w:rPr>
            </w:pPr>
            <w:r w:rsidRPr="00E63B09">
              <w:rPr>
                <w:b/>
                <w:bCs/>
                <w:lang w:eastAsia="bg-BG"/>
              </w:rPr>
              <w:t>О Б Е К Т И,</w:t>
            </w:r>
            <w:r w:rsidRPr="00E63B09">
              <w:rPr>
                <w:b/>
                <w:bCs/>
                <w:lang w:eastAsia="bg-BG"/>
              </w:rPr>
              <w:br/>
              <w:t xml:space="preserve"> ОХРАНЯВАНИ СЪС СТАЦИОНАРЕН ПОСТ – ДНЕВЕН</w:t>
            </w:r>
          </w:p>
        </w:tc>
        <w:tc>
          <w:tcPr>
            <w:tcW w:w="1417" w:type="dxa"/>
            <w:tcBorders>
              <w:top w:val="single" w:sz="4" w:space="0" w:color="auto"/>
              <w:left w:val="nil"/>
              <w:bottom w:val="nil"/>
              <w:right w:val="single" w:sz="4" w:space="0" w:color="auto"/>
            </w:tcBorders>
            <w:shd w:val="clear" w:color="000000" w:fill="D9D9D9"/>
            <w:vAlign w:val="center"/>
            <w:hideMark/>
          </w:tcPr>
          <w:p w:rsidR="00E63B09" w:rsidRPr="00E63B09" w:rsidRDefault="00E63B09" w:rsidP="00E63B09">
            <w:pPr>
              <w:jc w:val="center"/>
              <w:rPr>
                <w:b/>
                <w:bCs/>
                <w:lang w:eastAsia="bg-BG"/>
              </w:rPr>
            </w:pPr>
            <w:r w:rsidRPr="00E63B09">
              <w:rPr>
                <w:b/>
                <w:bCs/>
                <w:lang w:eastAsia="bg-BG"/>
              </w:rPr>
              <w:t xml:space="preserve">Режим </w:t>
            </w:r>
            <w:r w:rsidRPr="00E63B09">
              <w:rPr>
                <w:b/>
                <w:bCs/>
                <w:lang w:eastAsia="bg-BG"/>
              </w:rPr>
              <w:br/>
              <w:t>на охрана</w:t>
            </w:r>
          </w:p>
        </w:tc>
        <w:tc>
          <w:tcPr>
            <w:tcW w:w="851" w:type="dxa"/>
            <w:tcBorders>
              <w:top w:val="single" w:sz="4" w:space="0" w:color="auto"/>
              <w:left w:val="nil"/>
              <w:bottom w:val="nil"/>
              <w:right w:val="single" w:sz="4" w:space="0" w:color="auto"/>
            </w:tcBorders>
            <w:shd w:val="clear" w:color="000000" w:fill="D9D9D9"/>
            <w:vAlign w:val="center"/>
            <w:hideMark/>
          </w:tcPr>
          <w:p w:rsidR="00E63B09" w:rsidRPr="00E63B09" w:rsidRDefault="00E63B09" w:rsidP="00E63B09">
            <w:pPr>
              <w:jc w:val="center"/>
              <w:rPr>
                <w:b/>
                <w:bCs/>
                <w:lang w:eastAsia="bg-BG"/>
              </w:rPr>
            </w:pPr>
            <w:r w:rsidRPr="00E63B09">
              <w:rPr>
                <w:b/>
                <w:bCs/>
                <w:lang w:eastAsia="bg-BG"/>
              </w:rPr>
              <w:t>Стац.</w:t>
            </w:r>
            <w:r w:rsidRPr="00E63B09">
              <w:rPr>
                <w:b/>
                <w:bCs/>
                <w:lang w:eastAsia="bg-BG"/>
              </w:rPr>
              <w:br/>
              <w:t xml:space="preserve"> пост</w:t>
            </w:r>
          </w:p>
        </w:tc>
        <w:tc>
          <w:tcPr>
            <w:tcW w:w="567" w:type="dxa"/>
            <w:tcBorders>
              <w:top w:val="single" w:sz="4" w:space="0" w:color="auto"/>
              <w:left w:val="nil"/>
              <w:bottom w:val="nil"/>
              <w:right w:val="single" w:sz="4" w:space="0" w:color="auto"/>
            </w:tcBorders>
            <w:shd w:val="clear" w:color="000000" w:fill="D9D9D9"/>
            <w:vAlign w:val="center"/>
            <w:hideMark/>
          </w:tcPr>
          <w:p w:rsidR="00E63B09" w:rsidRPr="00E63B09" w:rsidRDefault="00E63B09" w:rsidP="00E63B09">
            <w:pPr>
              <w:rPr>
                <w:b/>
                <w:bCs/>
                <w:lang w:eastAsia="bg-BG"/>
              </w:rPr>
            </w:pPr>
            <w:r w:rsidRPr="00E63B09">
              <w:rPr>
                <w:b/>
                <w:bCs/>
                <w:lang w:eastAsia="bg-BG"/>
              </w:rPr>
              <w:t>Пеши</w:t>
            </w:r>
            <w:r w:rsidRPr="00E63B09">
              <w:rPr>
                <w:b/>
                <w:bCs/>
                <w:lang w:eastAsia="bg-BG"/>
              </w:rPr>
              <w:br/>
              <w:t>обход</w:t>
            </w:r>
          </w:p>
        </w:tc>
        <w:tc>
          <w:tcPr>
            <w:tcW w:w="850" w:type="dxa"/>
            <w:tcBorders>
              <w:top w:val="single" w:sz="4" w:space="0" w:color="auto"/>
              <w:left w:val="nil"/>
              <w:bottom w:val="nil"/>
              <w:right w:val="single" w:sz="4" w:space="0" w:color="auto"/>
            </w:tcBorders>
            <w:shd w:val="clear" w:color="000000" w:fill="D9D9D9"/>
            <w:vAlign w:val="center"/>
            <w:hideMark/>
          </w:tcPr>
          <w:p w:rsidR="00E63B09" w:rsidRPr="00E63B09" w:rsidRDefault="00E63B09" w:rsidP="00E63B09">
            <w:pPr>
              <w:rPr>
                <w:b/>
                <w:bCs/>
                <w:lang w:eastAsia="bg-BG"/>
              </w:rPr>
            </w:pPr>
            <w:r w:rsidRPr="00E63B09">
              <w:rPr>
                <w:b/>
                <w:bCs/>
                <w:lang w:eastAsia="bg-BG"/>
              </w:rPr>
              <w:t>Авто-</w:t>
            </w:r>
            <w:r w:rsidRPr="00E63B09">
              <w:rPr>
                <w:b/>
                <w:bCs/>
                <w:lang w:eastAsia="bg-BG"/>
              </w:rPr>
              <w:br/>
              <w:t>патр.</w:t>
            </w:r>
          </w:p>
        </w:tc>
        <w:tc>
          <w:tcPr>
            <w:tcW w:w="709" w:type="dxa"/>
            <w:tcBorders>
              <w:top w:val="single" w:sz="4" w:space="0" w:color="auto"/>
              <w:left w:val="nil"/>
              <w:bottom w:val="nil"/>
              <w:right w:val="single" w:sz="4" w:space="0" w:color="auto"/>
            </w:tcBorders>
            <w:shd w:val="clear" w:color="000000" w:fill="D9D9D9"/>
            <w:noWrap/>
            <w:vAlign w:val="center"/>
            <w:hideMark/>
          </w:tcPr>
          <w:p w:rsidR="00E63B09" w:rsidRPr="00E63B09" w:rsidRDefault="00E63B09" w:rsidP="00E63B09">
            <w:pPr>
              <w:jc w:val="center"/>
              <w:rPr>
                <w:b/>
                <w:bCs/>
                <w:lang w:eastAsia="bg-BG"/>
              </w:rPr>
            </w:pPr>
            <w:r w:rsidRPr="00E63B09">
              <w:rPr>
                <w:b/>
                <w:bCs/>
                <w:lang w:eastAsia="bg-BG"/>
              </w:rPr>
              <w:t>СОТ</w:t>
            </w:r>
          </w:p>
        </w:tc>
        <w:tc>
          <w:tcPr>
            <w:tcW w:w="709" w:type="dxa"/>
            <w:tcBorders>
              <w:top w:val="single" w:sz="4" w:space="0" w:color="auto"/>
              <w:left w:val="nil"/>
              <w:bottom w:val="nil"/>
              <w:right w:val="single" w:sz="4" w:space="0" w:color="auto"/>
            </w:tcBorders>
            <w:shd w:val="clear" w:color="000000" w:fill="D9D9D9"/>
            <w:vAlign w:val="center"/>
            <w:hideMark/>
          </w:tcPr>
          <w:p w:rsidR="00E63B09" w:rsidRPr="00E63B09" w:rsidRDefault="00E63B09" w:rsidP="00E63B09">
            <w:pPr>
              <w:rPr>
                <w:b/>
                <w:bCs/>
                <w:lang w:eastAsia="bg-BG"/>
              </w:rPr>
            </w:pPr>
            <w:r w:rsidRPr="00E63B09">
              <w:rPr>
                <w:b/>
                <w:bCs/>
                <w:lang w:eastAsia="bg-BG"/>
              </w:rPr>
              <w:t>Стр.</w:t>
            </w:r>
            <w:r w:rsidRPr="00E63B09">
              <w:rPr>
                <w:b/>
                <w:bCs/>
                <w:lang w:eastAsia="bg-BG"/>
              </w:rPr>
              <w:br/>
              <w:t>об./</w:t>
            </w:r>
            <w:r w:rsidRPr="00E63B09">
              <w:rPr>
                <w:b/>
                <w:bCs/>
                <w:lang w:eastAsia="bg-BG"/>
              </w:rPr>
              <w:br/>
              <w:t>зони</w:t>
            </w:r>
          </w:p>
        </w:tc>
      </w:tr>
      <w:tr w:rsidR="00E63B09" w:rsidRPr="00E63B09" w:rsidTr="00E63B09">
        <w:trPr>
          <w:trHeight w:val="85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3B09" w:rsidRPr="00E63B09" w:rsidRDefault="00E63B09" w:rsidP="00C256B0">
            <w:pPr>
              <w:jc w:val="right"/>
              <w:rPr>
                <w:b/>
                <w:bCs/>
                <w:lang w:eastAsia="bg-BG"/>
              </w:rPr>
            </w:pPr>
            <w:r w:rsidRPr="00E63B09">
              <w:rPr>
                <w:b/>
                <w:bCs/>
                <w:lang w:eastAsia="bg-BG"/>
              </w:rPr>
              <w:t>1.</w:t>
            </w:r>
          </w:p>
        </w:tc>
        <w:tc>
          <w:tcPr>
            <w:tcW w:w="4253" w:type="dxa"/>
            <w:tcBorders>
              <w:top w:val="single" w:sz="4" w:space="0" w:color="auto"/>
              <w:left w:val="nil"/>
              <w:bottom w:val="single" w:sz="4" w:space="0" w:color="auto"/>
              <w:right w:val="single" w:sz="4" w:space="0" w:color="auto"/>
            </w:tcBorders>
            <w:shd w:val="clear" w:color="auto" w:fill="auto"/>
            <w:hideMark/>
          </w:tcPr>
          <w:p w:rsidR="00E63B09" w:rsidRPr="00E63B09" w:rsidRDefault="00E63B09" w:rsidP="00E63B09">
            <w:pPr>
              <w:rPr>
                <w:b/>
                <w:bCs/>
                <w:lang w:eastAsia="bg-BG"/>
              </w:rPr>
            </w:pPr>
            <w:r w:rsidRPr="00E63B09">
              <w:rPr>
                <w:b/>
                <w:bCs/>
                <w:lang w:eastAsia="bg-BG"/>
              </w:rPr>
              <w:t>Помпена станция Яна  /за Бухово/</w:t>
            </w:r>
            <w:r w:rsidRPr="00E63B09">
              <w:rPr>
                <w:b/>
                <w:bCs/>
                <w:lang w:eastAsia="bg-BG"/>
              </w:rPr>
              <w:br/>
            </w:r>
            <w:r w:rsidRPr="00E63B09">
              <w:rPr>
                <w:lang w:eastAsia="bg-BG"/>
              </w:rPr>
              <w:t>В открита местност в напосредствена близост до пътя с. Яна - с. Бухово</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дневен от 09-18ч. - без почивни и празнични дни</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E63B09" w:rsidRPr="00E63B09" w:rsidRDefault="00E63B09" w:rsidP="00E63B09">
            <w:pPr>
              <w:jc w:val="center"/>
              <w:rPr>
                <w:lang w:eastAsia="bg-BG"/>
              </w:rPr>
            </w:pPr>
            <w:r w:rsidRPr="00E63B09">
              <w:rPr>
                <w:lang w:eastAsia="bg-BG"/>
              </w:rPr>
              <w:t>х</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 </w:t>
            </w:r>
          </w:p>
        </w:tc>
        <w:tc>
          <w:tcPr>
            <w:tcW w:w="850" w:type="dxa"/>
            <w:tcBorders>
              <w:top w:val="single" w:sz="4" w:space="0" w:color="auto"/>
              <w:left w:val="nil"/>
              <w:bottom w:val="single" w:sz="4" w:space="0" w:color="auto"/>
              <w:right w:val="single" w:sz="4" w:space="0" w:color="auto"/>
            </w:tcBorders>
            <w:shd w:val="clear" w:color="000000" w:fill="D9D9D9"/>
            <w:noWrap/>
            <w:vAlign w:val="center"/>
            <w:hideMark/>
          </w:tcPr>
          <w:p w:rsidR="00E63B09" w:rsidRPr="00E63B09" w:rsidRDefault="00E63B09" w:rsidP="00E63B09">
            <w:pPr>
              <w:jc w:val="center"/>
              <w:rPr>
                <w:lang w:eastAsia="bg-BG"/>
              </w:rPr>
            </w:pP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63B09" w:rsidRPr="00E63B09" w:rsidRDefault="00E63B09" w:rsidP="00E63B09">
            <w:pPr>
              <w:jc w:val="center"/>
              <w:rPr>
                <w:lang w:eastAsia="bg-BG"/>
              </w:rPr>
            </w:pP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 </w:t>
            </w:r>
          </w:p>
        </w:tc>
      </w:tr>
    </w:tbl>
    <w:p w:rsidR="00E63B09" w:rsidRPr="00E63B09" w:rsidRDefault="00E63B09" w:rsidP="00E63B09">
      <w:pPr>
        <w:pStyle w:val="Default"/>
        <w:tabs>
          <w:tab w:val="left" w:pos="0"/>
          <w:tab w:val="left" w:pos="270"/>
          <w:tab w:val="left" w:pos="1080"/>
          <w:tab w:val="left" w:pos="1260"/>
        </w:tabs>
        <w:spacing w:line="276" w:lineRule="auto"/>
        <w:ind w:left="720"/>
        <w:jc w:val="both"/>
        <w:rPr>
          <w:b/>
          <w:color w:val="auto"/>
        </w:rPr>
      </w:pPr>
    </w:p>
    <w:p w:rsidR="00E63B09" w:rsidRPr="00E63B09" w:rsidRDefault="00E63B09" w:rsidP="00E63B09">
      <w:pPr>
        <w:pStyle w:val="Default"/>
        <w:tabs>
          <w:tab w:val="left" w:pos="0"/>
          <w:tab w:val="left" w:pos="270"/>
          <w:tab w:val="left" w:pos="1080"/>
          <w:tab w:val="left" w:pos="1260"/>
        </w:tabs>
        <w:spacing w:line="276" w:lineRule="auto"/>
        <w:ind w:left="720"/>
        <w:jc w:val="both"/>
        <w:rPr>
          <w:b/>
          <w:color w:val="auto"/>
        </w:rPr>
      </w:pPr>
    </w:p>
    <w:p w:rsidR="00E63B09" w:rsidRPr="00E63B09" w:rsidRDefault="00E63B09" w:rsidP="00E63B09">
      <w:pPr>
        <w:pStyle w:val="ListParagraph"/>
        <w:numPr>
          <w:ilvl w:val="0"/>
          <w:numId w:val="44"/>
        </w:numPr>
        <w:rPr>
          <w:rFonts w:ascii="Times New Roman" w:hAnsi="Times New Roman"/>
          <w:b/>
          <w:sz w:val="24"/>
          <w:szCs w:val="24"/>
          <w:lang w:val="bg-BG"/>
        </w:rPr>
      </w:pPr>
      <w:r w:rsidRPr="00E63B09">
        <w:rPr>
          <w:rFonts w:ascii="Times New Roman" w:hAnsi="Times New Roman"/>
          <w:b/>
          <w:sz w:val="24"/>
          <w:szCs w:val="24"/>
          <w:lang w:val="bg-BG"/>
        </w:rPr>
        <w:t>Мобилен център за обслужване на клиенти – 1 (един) бр.:</w:t>
      </w:r>
    </w:p>
    <w:tbl>
      <w:tblPr>
        <w:tblW w:w="9781"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4253"/>
        <w:gridCol w:w="1417"/>
        <w:gridCol w:w="851"/>
        <w:gridCol w:w="567"/>
        <w:gridCol w:w="850"/>
        <w:gridCol w:w="709"/>
        <w:gridCol w:w="709"/>
      </w:tblGrid>
      <w:tr w:rsidR="00E63B09" w:rsidRPr="00E63B09" w:rsidTr="00E63B09">
        <w:trPr>
          <w:trHeight w:val="300"/>
        </w:trPr>
        <w:tc>
          <w:tcPr>
            <w:tcW w:w="425" w:type="dxa"/>
            <w:shd w:val="clear" w:color="auto" w:fill="auto"/>
            <w:noWrap/>
            <w:vAlign w:val="center"/>
            <w:hideMark/>
          </w:tcPr>
          <w:p w:rsidR="00E63B09" w:rsidRPr="00E63B09" w:rsidRDefault="00E63B09" w:rsidP="00C256B0">
            <w:pPr>
              <w:jc w:val="center"/>
              <w:rPr>
                <w:b/>
                <w:bCs/>
                <w:lang w:eastAsia="bg-BG"/>
              </w:rPr>
            </w:pPr>
            <w:r w:rsidRPr="00E63B09">
              <w:rPr>
                <w:b/>
                <w:bCs/>
                <w:lang w:eastAsia="bg-BG"/>
              </w:rPr>
              <w:t>1.</w:t>
            </w:r>
          </w:p>
        </w:tc>
        <w:tc>
          <w:tcPr>
            <w:tcW w:w="4253" w:type="dxa"/>
            <w:shd w:val="clear" w:color="auto" w:fill="auto"/>
            <w:hideMark/>
          </w:tcPr>
          <w:p w:rsidR="00E63B09" w:rsidRPr="00E63B09" w:rsidRDefault="00E63B09" w:rsidP="00E63B09">
            <w:pPr>
              <w:rPr>
                <w:b/>
                <w:lang w:eastAsia="bg-BG"/>
              </w:rPr>
            </w:pPr>
            <w:r w:rsidRPr="00E63B09">
              <w:rPr>
                <w:b/>
                <w:lang w:eastAsia="bg-BG"/>
              </w:rPr>
              <w:t>Мобилен ЦОК – охранител/водач на МПС</w:t>
            </w:r>
          </w:p>
        </w:tc>
        <w:tc>
          <w:tcPr>
            <w:tcW w:w="1417" w:type="dxa"/>
            <w:shd w:val="clear" w:color="auto" w:fill="auto"/>
            <w:vAlign w:val="center"/>
            <w:hideMark/>
          </w:tcPr>
          <w:p w:rsidR="00E63B09" w:rsidRPr="00E63B09" w:rsidRDefault="00E63B09" w:rsidP="00E63B09">
            <w:pPr>
              <w:jc w:val="center"/>
              <w:rPr>
                <w:lang w:eastAsia="bg-BG"/>
              </w:rPr>
            </w:pPr>
            <w:r w:rsidRPr="00E63B09">
              <w:rPr>
                <w:lang w:eastAsia="bg-BG"/>
              </w:rPr>
              <w:t>дневен от</w:t>
            </w:r>
          </w:p>
          <w:p w:rsidR="00E63B09" w:rsidRPr="00E63B09" w:rsidRDefault="00E63B09" w:rsidP="00E63B09">
            <w:pPr>
              <w:jc w:val="center"/>
              <w:rPr>
                <w:lang w:eastAsia="bg-BG"/>
              </w:rPr>
            </w:pPr>
            <w:r w:rsidRPr="00E63B09">
              <w:rPr>
                <w:lang w:eastAsia="bg-BG"/>
              </w:rPr>
              <w:t>08,30 до 16,30 ч. - без почивни и празнични дни</w:t>
            </w:r>
          </w:p>
        </w:tc>
        <w:tc>
          <w:tcPr>
            <w:tcW w:w="851" w:type="dxa"/>
            <w:shd w:val="clear" w:color="auto" w:fill="auto"/>
            <w:noWrap/>
            <w:vAlign w:val="center"/>
            <w:hideMark/>
          </w:tcPr>
          <w:p w:rsidR="00E63B09" w:rsidRPr="00E63B09" w:rsidRDefault="00E63B09" w:rsidP="00E63B09">
            <w:pPr>
              <w:jc w:val="center"/>
              <w:rPr>
                <w:lang w:eastAsia="bg-BG"/>
              </w:rPr>
            </w:pPr>
            <w:r w:rsidRPr="00E63B09">
              <w:rPr>
                <w:lang w:eastAsia="bg-BG"/>
              </w:rPr>
              <w:t>х</w:t>
            </w:r>
          </w:p>
        </w:tc>
        <w:tc>
          <w:tcPr>
            <w:tcW w:w="567" w:type="dxa"/>
            <w:shd w:val="clear" w:color="auto" w:fill="auto"/>
            <w:noWrap/>
            <w:vAlign w:val="center"/>
            <w:hideMark/>
          </w:tcPr>
          <w:p w:rsidR="00E63B09" w:rsidRPr="00E63B09" w:rsidRDefault="00E63B09" w:rsidP="00E63B09">
            <w:pPr>
              <w:rPr>
                <w:lang w:eastAsia="bg-BG"/>
              </w:rPr>
            </w:pPr>
            <w:r w:rsidRPr="00E63B09">
              <w:rPr>
                <w:lang w:eastAsia="bg-BG"/>
              </w:rPr>
              <w:t> </w:t>
            </w:r>
          </w:p>
        </w:tc>
        <w:tc>
          <w:tcPr>
            <w:tcW w:w="850" w:type="dxa"/>
            <w:shd w:val="clear" w:color="000000" w:fill="D9D9D9"/>
            <w:noWrap/>
            <w:vAlign w:val="center"/>
            <w:hideMark/>
          </w:tcPr>
          <w:p w:rsidR="00E63B09" w:rsidRPr="00E63B09" w:rsidRDefault="00E63B09" w:rsidP="00E63B09">
            <w:pPr>
              <w:rPr>
                <w:lang w:eastAsia="bg-BG"/>
              </w:rPr>
            </w:pPr>
            <w:r w:rsidRPr="00E63B09">
              <w:rPr>
                <w:lang w:eastAsia="bg-BG"/>
              </w:rPr>
              <w:t> </w:t>
            </w:r>
          </w:p>
        </w:tc>
        <w:tc>
          <w:tcPr>
            <w:tcW w:w="709" w:type="dxa"/>
            <w:shd w:val="clear" w:color="000000" w:fill="D9D9D9"/>
            <w:noWrap/>
            <w:vAlign w:val="center"/>
            <w:hideMark/>
          </w:tcPr>
          <w:p w:rsidR="00E63B09" w:rsidRPr="00E63B09" w:rsidRDefault="00E63B09" w:rsidP="00E63B09">
            <w:pPr>
              <w:rPr>
                <w:lang w:eastAsia="bg-BG"/>
              </w:rPr>
            </w:pPr>
            <w:r w:rsidRPr="00E63B09">
              <w:rPr>
                <w:lang w:eastAsia="bg-BG"/>
              </w:rPr>
              <w:t> </w:t>
            </w:r>
          </w:p>
        </w:tc>
        <w:tc>
          <w:tcPr>
            <w:tcW w:w="709" w:type="dxa"/>
            <w:shd w:val="clear" w:color="auto" w:fill="auto"/>
            <w:noWrap/>
            <w:vAlign w:val="center"/>
            <w:hideMark/>
          </w:tcPr>
          <w:p w:rsidR="00E63B09" w:rsidRPr="00E63B09" w:rsidRDefault="00E63B09" w:rsidP="00E63B09">
            <w:pPr>
              <w:rPr>
                <w:lang w:eastAsia="bg-BG"/>
              </w:rPr>
            </w:pPr>
            <w:r w:rsidRPr="00E63B09">
              <w:rPr>
                <w:lang w:eastAsia="bg-BG"/>
              </w:rPr>
              <w:t> </w:t>
            </w:r>
          </w:p>
        </w:tc>
      </w:tr>
    </w:tbl>
    <w:p w:rsidR="00E63B09" w:rsidRPr="00E63B09" w:rsidRDefault="00E63B09" w:rsidP="00E63B09">
      <w:pPr>
        <w:pStyle w:val="ListParagraph"/>
        <w:ind w:left="1080"/>
        <w:rPr>
          <w:rFonts w:ascii="Times New Roman" w:hAnsi="Times New Roman"/>
          <w:b/>
          <w:sz w:val="24"/>
          <w:szCs w:val="24"/>
          <w:lang w:val="bg-BG"/>
        </w:rPr>
      </w:pPr>
    </w:p>
    <w:p w:rsidR="00E63B09" w:rsidRPr="00E63B09" w:rsidRDefault="00E63B09" w:rsidP="00E63B09">
      <w:pPr>
        <w:pStyle w:val="ListParagraph"/>
        <w:ind w:left="1080"/>
        <w:rPr>
          <w:rFonts w:ascii="Times New Roman" w:hAnsi="Times New Roman"/>
          <w:b/>
          <w:sz w:val="24"/>
          <w:szCs w:val="24"/>
          <w:lang w:val="bg-BG"/>
        </w:rPr>
      </w:pPr>
    </w:p>
    <w:p w:rsidR="00E63B09" w:rsidRPr="00E63B09" w:rsidRDefault="00E63B09" w:rsidP="00E76221">
      <w:pPr>
        <w:pStyle w:val="ListParagraph"/>
        <w:numPr>
          <w:ilvl w:val="0"/>
          <w:numId w:val="44"/>
        </w:numPr>
        <w:spacing w:after="0"/>
        <w:rPr>
          <w:rFonts w:ascii="Times New Roman" w:hAnsi="Times New Roman"/>
          <w:b/>
          <w:sz w:val="24"/>
          <w:szCs w:val="24"/>
          <w:lang w:val="bg-BG"/>
        </w:rPr>
      </w:pPr>
      <w:r w:rsidRPr="00E63B09">
        <w:rPr>
          <w:rFonts w:ascii="Times New Roman" w:hAnsi="Times New Roman"/>
          <w:b/>
          <w:sz w:val="24"/>
          <w:szCs w:val="24"/>
          <w:lang w:val="bg-BG"/>
        </w:rPr>
        <w:t>Обекти, охранявани със стационарен пост, нощен в работни дни и денонощен в почивни и празнични дни – 1 (един) бр.:</w:t>
      </w:r>
    </w:p>
    <w:p w:rsidR="00E63B09" w:rsidRPr="00E63B09" w:rsidRDefault="00E63B09" w:rsidP="00E63B09">
      <w:pPr>
        <w:rPr>
          <w:b/>
        </w:rPr>
      </w:pPr>
    </w:p>
    <w:tbl>
      <w:tblPr>
        <w:tblW w:w="9072" w:type="dxa"/>
        <w:tblInd w:w="212" w:type="dxa"/>
        <w:tblCellMar>
          <w:left w:w="70" w:type="dxa"/>
          <w:right w:w="70" w:type="dxa"/>
        </w:tblCellMar>
        <w:tblLook w:val="04A0" w:firstRow="1" w:lastRow="0" w:firstColumn="1" w:lastColumn="0" w:noHBand="0" w:noVBand="1"/>
      </w:tblPr>
      <w:tblGrid>
        <w:gridCol w:w="425"/>
        <w:gridCol w:w="3780"/>
        <w:gridCol w:w="1286"/>
        <w:gridCol w:w="750"/>
        <w:gridCol w:w="775"/>
        <w:gridCol w:w="761"/>
        <w:gridCol w:w="661"/>
        <w:gridCol w:w="634"/>
      </w:tblGrid>
      <w:tr w:rsidR="00E63B09" w:rsidRPr="00E63B09" w:rsidTr="00E63B09">
        <w:trPr>
          <w:trHeight w:val="945"/>
        </w:trPr>
        <w:tc>
          <w:tcPr>
            <w:tcW w:w="425" w:type="dxa"/>
            <w:tcBorders>
              <w:top w:val="single" w:sz="4" w:space="0" w:color="auto"/>
              <w:left w:val="single" w:sz="4" w:space="0" w:color="auto"/>
              <w:bottom w:val="nil"/>
              <w:right w:val="single" w:sz="4" w:space="0" w:color="auto"/>
            </w:tcBorders>
            <w:shd w:val="clear" w:color="000000" w:fill="D9D9D9"/>
            <w:vAlign w:val="bottom"/>
            <w:hideMark/>
          </w:tcPr>
          <w:p w:rsidR="00E63B09" w:rsidRPr="00E63B09" w:rsidRDefault="00E63B09" w:rsidP="00E63B09">
            <w:pPr>
              <w:rPr>
                <w:b/>
                <w:bCs/>
                <w:lang w:eastAsia="bg-BG"/>
              </w:rPr>
            </w:pPr>
            <w:r w:rsidRPr="00E63B09">
              <w:rPr>
                <w:b/>
                <w:bCs/>
                <w:lang w:eastAsia="bg-BG"/>
              </w:rPr>
              <w:t xml:space="preserve">№ </w:t>
            </w:r>
          </w:p>
        </w:tc>
        <w:tc>
          <w:tcPr>
            <w:tcW w:w="4962" w:type="dxa"/>
            <w:tcBorders>
              <w:top w:val="single" w:sz="4" w:space="0" w:color="auto"/>
              <w:left w:val="nil"/>
              <w:bottom w:val="nil"/>
              <w:right w:val="single" w:sz="4" w:space="0" w:color="auto"/>
            </w:tcBorders>
            <w:shd w:val="clear" w:color="000000" w:fill="D9D9D9"/>
            <w:hideMark/>
          </w:tcPr>
          <w:p w:rsidR="00E63B09" w:rsidRPr="00E63B09" w:rsidRDefault="00E63B09" w:rsidP="00E63B09">
            <w:pPr>
              <w:jc w:val="center"/>
              <w:rPr>
                <w:b/>
                <w:bCs/>
                <w:lang w:eastAsia="bg-BG"/>
              </w:rPr>
            </w:pPr>
          </w:p>
          <w:p w:rsidR="00E63B09" w:rsidRPr="00E63B09" w:rsidRDefault="00E63B09" w:rsidP="00E63B09">
            <w:pPr>
              <w:jc w:val="center"/>
              <w:rPr>
                <w:b/>
                <w:bCs/>
                <w:lang w:eastAsia="bg-BG"/>
              </w:rPr>
            </w:pPr>
            <w:r w:rsidRPr="00E63B09">
              <w:rPr>
                <w:b/>
                <w:bCs/>
                <w:lang w:eastAsia="bg-BG"/>
              </w:rPr>
              <w:t>О Б Е К Т И,</w:t>
            </w:r>
            <w:r w:rsidRPr="00E63B09">
              <w:rPr>
                <w:b/>
                <w:bCs/>
                <w:lang w:eastAsia="bg-BG"/>
              </w:rPr>
              <w:br/>
              <w:t xml:space="preserve"> ОХРАНЯВАНИ СЪС СТАЦИОНАРЕН ПОСТ - НОЩЕН</w:t>
            </w:r>
          </w:p>
        </w:tc>
        <w:tc>
          <w:tcPr>
            <w:tcW w:w="992" w:type="dxa"/>
            <w:tcBorders>
              <w:top w:val="single" w:sz="4" w:space="0" w:color="auto"/>
              <w:left w:val="nil"/>
              <w:bottom w:val="nil"/>
              <w:right w:val="single" w:sz="4" w:space="0" w:color="auto"/>
            </w:tcBorders>
            <w:shd w:val="clear" w:color="000000" w:fill="D9D9D9"/>
            <w:vAlign w:val="center"/>
            <w:hideMark/>
          </w:tcPr>
          <w:p w:rsidR="00E63B09" w:rsidRPr="00E63B09" w:rsidRDefault="00E63B09" w:rsidP="00E63B09">
            <w:pPr>
              <w:jc w:val="center"/>
              <w:rPr>
                <w:b/>
                <w:bCs/>
                <w:lang w:eastAsia="bg-BG"/>
              </w:rPr>
            </w:pPr>
            <w:r w:rsidRPr="00E63B09">
              <w:rPr>
                <w:b/>
                <w:bCs/>
                <w:lang w:eastAsia="bg-BG"/>
              </w:rPr>
              <w:t xml:space="preserve">Режим </w:t>
            </w:r>
            <w:r w:rsidRPr="00E63B09">
              <w:rPr>
                <w:b/>
                <w:bCs/>
                <w:lang w:eastAsia="bg-BG"/>
              </w:rPr>
              <w:br/>
              <w:t>на охрана</w:t>
            </w:r>
          </w:p>
        </w:tc>
        <w:tc>
          <w:tcPr>
            <w:tcW w:w="567" w:type="dxa"/>
            <w:tcBorders>
              <w:top w:val="single" w:sz="4" w:space="0" w:color="auto"/>
              <w:left w:val="nil"/>
              <w:bottom w:val="nil"/>
              <w:right w:val="single" w:sz="4" w:space="0" w:color="auto"/>
            </w:tcBorders>
            <w:shd w:val="clear" w:color="000000" w:fill="D9D9D9"/>
            <w:vAlign w:val="center"/>
            <w:hideMark/>
          </w:tcPr>
          <w:p w:rsidR="00E63B09" w:rsidRPr="00E63B09" w:rsidRDefault="00E63B09" w:rsidP="00E63B09">
            <w:pPr>
              <w:jc w:val="center"/>
              <w:rPr>
                <w:b/>
                <w:bCs/>
                <w:lang w:eastAsia="bg-BG"/>
              </w:rPr>
            </w:pPr>
            <w:r w:rsidRPr="00E63B09">
              <w:rPr>
                <w:b/>
                <w:bCs/>
                <w:lang w:eastAsia="bg-BG"/>
              </w:rPr>
              <w:t>Стац.</w:t>
            </w:r>
            <w:r w:rsidRPr="00E63B09">
              <w:rPr>
                <w:b/>
                <w:bCs/>
                <w:lang w:eastAsia="bg-BG"/>
              </w:rPr>
              <w:br/>
              <w:t xml:space="preserve"> пост</w:t>
            </w:r>
          </w:p>
        </w:tc>
        <w:tc>
          <w:tcPr>
            <w:tcW w:w="567" w:type="dxa"/>
            <w:tcBorders>
              <w:top w:val="single" w:sz="4" w:space="0" w:color="auto"/>
              <w:left w:val="nil"/>
              <w:bottom w:val="nil"/>
              <w:right w:val="single" w:sz="4" w:space="0" w:color="auto"/>
            </w:tcBorders>
            <w:shd w:val="clear" w:color="000000" w:fill="D9D9D9"/>
            <w:vAlign w:val="center"/>
            <w:hideMark/>
          </w:tcPr>
          <w:p w:rsidR="00E63B09" w:rsidRPr="00E63B09" w:rsidRDefault="00E63B09" w:rsidP="00E63B09">
            <w:pPr>
              <w:rPr>
                <w:b/>
                <w:bCs/>
                <w:lang w:eastAsia="bg-BG"/>
              </w:rPr>
            </w:pPr>
            <w:r w:rsidRPr="00E63B09">
              <w:rPr>
                <w:b/>
                <w:bCs/>
                <w:lang w:eastAsia="bg-BG"/>
              </w:rPr>
              <w:t>Пеши</w:t>
            </w:r>
            <w:r w:rsidRPr="00E63B09">
              <w:rPr>
                <w:b/>
                <w:bCs/>
                <w:lang w:eastAsia="bg-BG"/>
              </w:rPr>
              <w:br/>
              <w:t>обход</w:t>
            </w:r>
          </w:p>
        </w:tc>
        <w:tc>
          <w:tcPr>
            <w:tcW w:w="567" w:type="dxa"/>
            <w:tcBorders>
              <w:top w:val="single" w:sz="4" w:space="0" w:color="auto"/>
              <w:left w:val="nil"/>
              <w:bottom w:val="nil"/>
              <w:right w:val="single" w:sz="4" w:space="0" w:color="auto"/>
            </w:tcBorders>
            <w:shd w:val="clear" w:color="000000" w:fill="D9D9D9"/>
            <w:vAlign w:val="center"/>
            <w:hideMark/>
          </w:tcPr>
          <w:p w:rsidR="00E63B09" w:rsidRPr="00E63B09" w:rsidRDefault="00E63B09" w:rsidP="00E63B09">
            <w:pPr>
              <w:rPr>
                <w:b/>
                <w:bCs/>
                <w:lang w:eastAsia="bg-BG"/>
              </w:rPr>
            </w:pPr>
            <w:r w:rsidRPr="00E63B09">
              <w:rPr>
                <w:b/>
                <w:bCs/>
                <w:lang w:eastAsia="bg-BG"/>
              </w:rPr>
              <w:t>Авто-</w:t>
            </w:r>
            <w:r w:rsidRPr="00E63B09">
              <w:rPr>
                <w:b/>
                <w:bCs/>
                <w:lang w:eastAsia="bg-BG"/>
              </w:rPr>
              <w:br/>
              <w:t>патр.</w:t>
            </w:r>
          </w:p>
        </w:tc>
        <w:tc>
          <w:tcPr>
            <w:tcW w:w="425" w:type="dxa"/>
            <w:tcBorders>
              <w:top w:val="single" w:sz="4" w:space="0" w:color="auto"/>
              <w:left w:val="nil"/>
              <w:bottom w:val="nil"/>
              <w:right w:val="single" w:sz="4" w:space="0" w:color="auto"/>
            </w:tcBorders>
            <w:shd w:val="clear" w:color="000000" w:fill="D9D9D9"/>
            <w:noWrap/>
            <w:vAlign w:val="center"/>
            <w:hideMark/>
          </w:tcPr>
          <w:p w:rsidR="00E63B09" w:rsidRPr="00E63B09" w:rsidRDefault="00E63B09" w:rsidP="00E63B09">
            <w:pPr>
              <w:jc w:val="center"/>
              <w:rPr>
                <w:b/>
                <w:bCs/>
                <w:lang w:eastAsia="bg-BG"/>
              </w:rPr>
            </w:pPr>
            <w:r w:rsidRPr="00E63B09">
              <w:rPr>
                <w:b/>
                <w:bCs/>
                <w:lang w:eastAsia="bg-BG"/>
              </w:rPr>
              <w:t>СОТ</w:t>
            </w:r>
          </w:p>
        </w:tc>
        <w:tc>
          <w:tcPr>
            <w:tcW w:w="567" w:type="dxa"/>
            <w:tcBorders>
              <w:top w:val="single" w:sz="4" w:space="0" w:color="auto"/>
              <w:left w:val="nil"/>
              <w:bottom w:val="nil"/>
              <w:right w:val="single" w:sz="4" w:space="0" w:color="auto"/>
            </w:tcBorders>
            <w:shd w:val="clear" w:color="000000" w:fill="D9D9D9"/>
            <w:vAlign w:val="center"/>
            <w:hideMark/>
          </w:tcPr>
          <w:p w:rsidR="00E63B09" w:rsidRPr="00E63B09" w:rsidRDefault="00E63B09" w:rsidP="00E63B09">
            <w:pPr>
              <w:rPr>
                <w:b/>
                <w:bCs/>
                <w:lang w:eastAsia="bg-BG"/>
              </w:rPr>
            </w:pPr>
            <w:r w:rsidRPr="00E63B09">
              <w:rPr>
                <w:b/>
                <w:bCs/>
                <w:lang w:eastAsia="bg-BG"/>
              </w:rPr>
              <w:t>Стр.</w:t>
            </w:r>
            <w:r w:rsidRPr="00E63B09">
              <w:rPr>
                <w:b/>
                <w:bCs/>
                <w:lang w:eastAsia="bg-BG"/>
              </w:rPr>
              <w:br/>
              <w:t>об./</w:t>
            </w:r>
            <w:r w:rsidRPr="00E63B09">
              <w:rPr>
                <w:b/>
                <w:bCs/>
                <w:lang w:eastAsia="bg-BG"/>
              </w:rPr>
              <w:br/>
              <w:t>зони</w:t>
            </w:r>
          </w:p>
        </w:tc>
      </w:tr>
      <w:tr w:rsidR="00E63B09" w:rsidRPr="00E63B09" w:rsidTr="00E63B09">
        <w:trPr>
          <w:trHeight w:val="85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3B09" w:rsidRPr="00E63B09" w:rsidRDefault="00E63B09" w:rsidP="00C256B0">
            <w:pPr>
              <w:jc w:val="center"/>
              <w:rPr>
                <w:b/>
                <w:bCs/>
                <w:lang w:eastAsia="bg-BG"/>
              </w:rPr>
            </w:pPr>
            <w:r w:rsidRPr="00E63B09">
              <w:rPr>
                <w:b/>
                <w:bCs/>
                <w:lang w:eastAsia="bg-BG"/>
              </w:rPr>
              <w:t>1.</w:t>
            </w:r>
          </w:p>
        </w:tc>
        <w:tc>
          <w:tcPr>
            <w:tcW w:w="4962" w:type="dxa"/>
            <w:tcBorders>
              <w:top w:val="single" w:sz="4" w:space="0" w:color="auto"/>
              <w:left w:val="nil"/>
              <w:bottom w:val="single" w:sz="4" w:space="0" w:color="auto"/>
              <w:right w:val="single" w:sz="4" w:space="0" w:color="auto"/>
            </w:tcBorders>
            <w:shd w:val="clear" w:color="auto" w:fill="auto"/>
            <w:hideMark/>
          </w:tcPr>
          <w:p w:rsidR="00E63B09" w:rsidRPr="00E63B09" w:rsidRDefault="00E63B09" w:rsidP="00E63B09">
            <w:pPr>
              <w:rPr>
                <w:b/>
                <w:bCs/>
                <w:lang w:eastAsia="bg-BG"/>
              </w:rPr>
            </w:pPr>
            <w:r w:rsidRPr="00E63B09">
              <w:rPr>
                <w:b/>
                <w:bCs/>
                <w:lang w:eastAsia="bg-BG"/>
              </w:rPr>
              <w:t>Резервоар и хлораторна станция Бояна</w:t>
            </w:r>
            <w:r w:rsidRPr="00E63B09">
              <w:rPr>
                <w:lang w:eastAsia="bg-BG"/>
              </w:rPr>
              <w:br/>
              <w:t>кв. Бояна, ул. „Поп Евстати Витошки“ № 35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нощен от</w:t>
            </w:r>
          </w:p>
          <w:p w:rsidR="00E63B09" w:rsidRPr="00E63B09" w:rsidRDefault="00E63B09" w:rsidP="00E63B09">
            <w:pPr>
              <w:jc w:val="center"/>
              <w:rPr>
                <w:lang w:eastAsia="bg-BG"/>
              </w:rPr>
            </w:pPr>
            <w:r w:rsidRPr="00E63B09">
              <w:rPr>
                <w:lang w:eastAsia="bg-BG"/>
              </w:rPr>
              <w:t>17 – 08ч. в работни дни</w:t>
            </w:r>
          </w:p>
          <w:p w:rsidR="00E63B09" w:rsidRPr="00E63B09" w:rsidRDefault="00E63B09" w:rsidP="00E63B09">
            <w:pPr>
              <w:jc w:val="center"/>
              <w:rPr>
                <w:lang w:eastAsia="bg-BG"/>
              </w:rPr>
            </w:pPr>
            <w:r w:rsidRPr="00E63B09">
              <w:rPr>
                <w:lang w:eastAsia="bg-BG"/>
              </w:rPr>
              <w:t>денонощен в почивни и празнични дни</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E63B09" w:rsidRPr="00E63B09" w:rsidRDefault="00E63B09" w:rsidP="00E63B09">
            <w:pPr>
              <w:jc w:val="center"/>
              <w:rPr>
                <w:lang w:eastAsia="bg-BG"/>
              </w:rPr>
            </w:pPr>
            <w:r w:rsidRPr="00E63B09">
              <w:rPr>
                <w:lang w:eastAsia="bg-BG"/>
              </w:rPr>
              <w:t>х</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000000" w:fill="D9D9D9"/>
            <w:noWrap/>
            <w:vAlign w:val="center"/>
            <w:hideMark/>
          </w:tcPr>
          <w:p w:rsidR="00E63B09" w:rsidRPr="00E63B09" w:rsidRDefault="00E63B09" w:rsidP="00E63B09">
            <w:pPr>
              <w:jc w:val="center"/>
              <w:rPr>
                <w:lang w:eastAsia="bg-BG"/>
              </w:rPr>
            </w:pPr>
            <w:r w:rsidRPr="00E63B09">
              <w:rPr>
                <w:lang w:eastAsia="bg-BG"/>
              </w:rPr>
              <w:t> </w:t>
            </w:r>
          </w:p>
        </w:tc>
        <w:tc>
          <w:tcPr>
            <w:tcW w:w="425" w:type="dxa"/>
            <w:tcBorders>
              <w:top w:val="single" w:sz="4" w:space="0" w:color="auto"/>
              <w:left w:val="nil"/>
              <w:bottom w:val="single" w:sz="4" w:space="0" w:color="auto"/>
              <w:right w:val="single" w:sz="4" w:space="0" w:color="auto"/>
            </w:tcBorders>
            <w:shd w:val="clear" w:color="000000" w:fill="D9D9D9"/>
            <w:vAlign w:val="center"/>
            <w:hideMark/>
          </w:tcPr>
          <w:p w:rsidR="00E63B09" w:rsidRPr="00E63B09" w:rsidRDefault="00E63B09" w:rsidP="00E63B09">
            <w:pPr>
              <w:jc w:val="cente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х</w:t>
            </w:r>
          </w:p>
        </w:tc>
      </w:tr>
    </w:tbl>
    <w:p w:rsidR="00E63B09" w:rsidRPr="00E63B09" w:rsidRDefault="00E63B09" w:rsidP="00E63B09">
      <w:pPr>
        <w:rPr>
          <w:b/>
        </w:rPr>
      </w:pPr>
    </w:p>
    <w:p w:rsidR="00E76221" w:rsidRDefault="00E76221" w:rsidP="00E63B09">
      <w:pPr>
        <w:rPr>
          <w:b/>
        </w:rPr>
        <w:sectPr w:rsidR="00E76221" w:rsidSect="00E76221">
          <w:footerReference w:type="default" r:id="rId7"/>
          <w:pgSz w:w="11906" w:h="16838"/>
          <w:pgMar w:top="1418" w:right="1418" w:bottom="1134" w:left="1418" w:header="709" w:footer="709" w:gutter="0"/>
          <w:cols w:space="708"/>
          <w:docGrid w:linePitch="360"/>
        </w:sectPr>
      </w:pPr>
    </w:p>
    <w:p w:rsidR="00E63B09" w:rsidRPr="00E63B09" w:rsidRDefault="00E63B09" w:rsidP="00E63B09">
      <w:pPr>
        <w:rPr>
          <w:b/>
        </w:rPr>
      </w:pPr>
      <w:r w:rsidRPr="00E63B09">
        <w:rPr>
          <w:b/>
        </w:rPr>
        <w:lastRenderedPageBreak/>
        <w:tab/>
        <w:t>6. Обекти, охранявани с пеши обход:</w:t>
      </w:r>
    </w:p>
    <w:p w:rsidR="00E63B09" w:rsidRPr="00E63B09" w:rsidRDefault="00E63B09" w:rsidP="00E63B09">
      <w:pPr>
        <w:rPr>
          <w:b/>
        </w:rPr>
      </w:pPr>
    </w:p>
    <w:tbl>
      <w:tblPr>
        <w:tblW w:w="9214" w:type="dxa"/>
        <w:tblInd w:w="212" w:type="dxa"/>
        <w:tblLayout w:type="fixed"/>
        <w:tblCellMar>
          <w:left w:w="70" w:type="dxa"/>
          <w:right w:w="70" w:type="dxa"/>
        </w:tblCellMar>
        <w:tblLook w:val="04A0" w:firstRow="1" w:lastRow="0" w:firstColumn="1" w:lastColumn="0" w:noHBand="0" w:noVBand="1"/>
      </w:tblPr>
      <w:tblGrid>
        <w:gridCol w:w="567"/>
        <w:gridCol w:w="3686"/>
        <w:gridCol w:w="1275"/>
        <w:gridCol w:w="851"/>
        <w:gridCol w:w="850"/>
        <w:gridCol w:w="709"/>
        <w:gridCol w:w="709"/>
        <w:gridCol w:w="567"/>
      </w:tblGrid>
      <w:tr w:rsidR="00E63B09" w:rsidRPr="00E63B09" w:rsidTr="00C256B0">
        <w:trPr>
          <w:trHeight w:val="720"/>
        </w:trPr>
        <w:tc>
          <w:tcPr>
            <w:tcW w:w="567" w:type="dxa"/>
            <w:tcBorders>
              <w:top w:val="single" w:sz="4" w:space="0" w:color="auto"/>
              <w:left w:val="single" w:sz="4" w:space="0" w:color="auto"/>
              <w:bottom w:val="nil"/>
              <w:right w:val="single" w:sz="4" w:space="0" w:color="auto"/>
            </w:tcBorders>
            <w:shd w:val="clear" w:color="000000" w:fill="D9D9D9"/>
            <w:vAlign w:val="bottom"/>
            <w:hideMark/>
          </w:tcPr>
          <w:p w:rsidR="00E63B09" w:rsidRPr="00E63B09" w:rsidRDefault="00E63B09" w:rsidP="00E63B09">
            <w:pPr>
              <w:rPr>
                <w:b/>
                <w:bCs/>
                <w:lang w:eastAsia="bg-BG"/>
              </w:rPr>
            </w:pPr>
            <w:r w:rsidRPr="00E63B09">
              <w:rPr>
                <w:b/>
                <w:bCs/>
                <w:lang w:eastAsia="bg-BG"/>
              </w:rPr>
              <w:t xml:space="preserve">№ </w:t>
            </w:r>
          </w:p>
        </w:tc>
        <w:tc>
          <w:tcPr>
            <w:tcW w:w="3686" w:type="dxa"/>
            <w:tcBorders>
              <w:top w:val="single" w:sz="4" w:space="0" w:color="auto"/>
              <w:left w:val="nil"/>
              <w:bottom w:val="nil"/>
              <w:right w:val="single" w:sz="4" w:space="0" w:color="auto"/>
            </w:tcBorders>
            <w:shd w:val="clear" w:color="000000" w:fill="D9D9D9"/>
            <w:hideMark/>
          </w:tcPr>
          <w:p w:rsidR="00E63B09" w:rsidRPr="00E63B09" w:rsidRDefault="00E63B09" w:rsidP="00E63B09">
            <w:pPr>
              <w:jc w:val="center"/>
              <w:rPr>
                <w:b/>
                <w:bCs/>
                <w:lang w:eastAsia="bg-BG"/>
              </w:rPr>
            </w:pPr>
            <w:r w:rsidRPr="00E63B09">
              <w:rPr>
                <w:b/>
                <w:bCs/>
                <w:lang w:eastAsia="bg-BG"/>
              </w:rPr>
              <w:t>О Б Е К Т И,</w:t>
            </w:r>
            <w:r w:rsidRPr="00E63B09">
              <w:rPr>
                <w:b/>
                <w:bCs/>
                <w:lang w:eastAsia="bg-BG"/>
              </w:rPr>
              <w:br/>
              <w:t xml:space="preserve"> ОХРАНЯВАНИ С ПЕШИ ОБХОД</w:t>
            </w:r>
          </w:p>
        </w:tc>
        <w:tc>
          <w:tcPr>
            <w:tcW w:w="1275" w:type="dxa"/>
            <w:tcBorders>
              <w:top w:val="single" w:sz="4" w:space="0" w:color="auto"/>
              <w:left w:val="nil"/>
              <w:bottom w:val="nil"/>
              <w:right w:val="single" w:sz="4" w:space="0" w:color="auto"/>
            </w:tcBorders>
            <w:shd w:val="clear" w:color="000000" w:fill="D9D9D9"/>
            <w:vAlign w:val="center"/>
            <w:hideMark/>
          </w:tcPr>
          <w:p w:rsidR="00E63B09" w:rsidRPr="00E63B09" w:rsidRDefault="00E63B09" w:rsidP="00E63B09">
            <w:pPr>
              <w:jc w:val="center"/>
              <w:rPr>
                <w:b/>
                <w:bCs/>
                <w:lang w:eastAsia="bg-BG"/>
              </w:rPr>
            </w:pPr>
            <w:r w:rsidRPr="00E63B09">
              <w:rPr>
                <w:b/>
                <w:bCs/>
                <w:lang w:eastAsia="bg-BG"/>
              </w:rPr>
              <w:t xml:space="preserve">Режим </w:t>
            </w:r>
            <w:r w:rsidRPr="00E63B09">
              <w:rPr>
                <w:b/>
                <w:bCs/>
                <w:lang w:eastAsia="bg-BG"/>
              </w:rPr>
              <w:br/>
              <w:t>на охрана</w:t>
            </w:r>
          </w:p>
        </w:tc>
        <w:tc>
          <w:tcPr>
            <w:tcW w:w="851" w:type="dxa"/>
            <w:tcBorders>
              <w:top w:val="single" w:sz="4" w:space="0" w:color="auto"/>
              <w:left w:val="nil"/>
              <w:bottom w:val="nil"/>
              <w:right w:val="single" w:sz="4" w:space="0" w:color="auto"/>
            </w:tcBorders>
            <w:shd w:val="clear" w:color="000000" w:fill="D9D9D9"/>
            <w:vAlign w:val="center"/>
            <w:hideMark/>
          </w:tcPr>
          <w:p w:rsidR="00E63B09" w:rsidRPr="00E63B09" w:rsidRDefault="00E63B09" w:rsidP="00E63B09">
            <w:pPr>
              <w:jc w:val="center"/>
              <w:rPr>
                <w:b/>
                <w:bCs/>
                <w:lang w:eastAsia="bg-BG"/>
              </w:rPr>
            </w:pPr>
            <w:r w:rsidRPr="00E63B09">
              <w:rPr>
                <w:b/>
                <w:bCs/>
                <w:lang w:eastAsia="bg-BG"/>
              </w:rPr>
              <w:t>Стац.</w:t>
            </w:r>
            <w:r w:rsidRPr="00E63B09">
              <w:rPr>
                <w:b/>
                <w:bCs/>
                <w:lang w:eastAsia="bg-BG"/>
              </w:rPr>
              <w:br/>
              <w:t xml:space="preserve"> пост</w:t>
            </w:r>
          </w:p>
        </w:tc>
        <w:tc>
          <w:tcPr>
            <w:tcW w:w="850" w:type="dxa"/>
            <w:tcBorders>
              <w:top w:val="single" w:sz="4" w:space="0" w:color="auto"/>
              <w:left w:val="nil"/>
              <w:bottom w:val="nil"/>
              <w:right w:val="single" w:sz="4" w:space="0" w:color="auto"/>
            </w:tcBorders>
            <w:shd w:val="clear" w:color="000000" w:fill="D9D9D9"/>
            <w:vAlign w:val="center"/>
            <w:hideMark/>
          </w:tcPr>
          <w:p w:rsidR="00E63B09" w:rsidRPr="00E63B09" w:rsidRDefault="00E63B09" w:rsidP="00E63B09">
            <w:pPr>
              <w:rPr>
                <w:b/>
                <w:bCs/>
                <w:lang w:eastAsia="bg-BG"/>
              </w:rPr>
            </w:pPr>
            <w:r w:rsidRPr="00E63B09">
              <w:rPr>
                <w:b/>
                <w:bCs/>
                <w:lang w:eastAsia="bg-BG"/>
              </w:rPr>
              <w:t>Пеши</w:t>
            </w:r>
            <w:r w:rsidRPr="00E63B09">
              <w:rPr>
                <w:b/>
                <w:bCs/>
                <w:lang w:eastAsia="bg-BG"/>
              </w:rPr>
              <w:br/>
              <w:t>обход</w:t>
            </w:r>
          </w:p>
        </w:tc>
        <w:tc>
          <w:tcPr>
            <w:tcW w:w="709" w:type="dxa"/>
            <w:tcBorders>
              <w:top w:val="single" w:sz="4" w:space="0" w:color="auto"/>
              <w:left w:val="nil"/>
              <w:bottom w:val="nil"/>
              <w:right w:val="single" w:sz="4" w:space="0" w:color="auto"/>
            </w:tcBorders>
            <w:shd w:val="clear" w:color="000000" w:fill="D9D9D9"/>
            <w:vAlign w:val="center"/>
            <w:hideMark/>
          </w:tcPr>
          <w:p w:rsidR="00E63B09" w:rsidRPr="00E63B09" w:rsidRDefault="00C256B0" w:rsidP="00E63B09">
            <w:pPr>
              <w:rPr>
                <w:b/>
                <w:bCs/>
                <w:lang w:eastAsia="bg-BG"/>
              </w:rPr>
            </w:pPr>
            <w:r>
              <w:rPr>
                <w:b/>
                <w:bCs/>
                <w:lang w:eastAsia="bg-BG"/>
              </w:rPr>
              <w:t>Авто-</w:t>
            </w:r>
            <w:r>
              <w:rPr>
                <w:b/>
                <w:bCs/>
                <w:lang w:eastAsia="bg-BG"/>
              </w:rPr>
              <w:br/>
              <w:t>патр</w:t>
            </w:r>
          </w:p>
        </w:tc>
        <w:tc>
          <w:tcPr>
            <w:tcW w:w="709" w:type="dxa"/>
            <w:tcBorders>
              <w:top w:val="single" w:sz="4" w:space="0" w:color="auto"/>
              <w:left w:val="nil"/>
              <w:bottom w:val="nil"/>
              <w:right w:val="single" w:sz="4" w:space="0" w:color="auto"/>
            </w:tcBorders>
            <w:shd w:val="clear" w:color="000000" w:fill="D9D9D9"/>
            <w:noWrap/>
            <w:vAlign w:val="center"/>
            <w:hideMark/>
          </w:tcPr>
          <w:p w:rsidR="00E63B09" w:rsidRPr="00E63B09" w:rsidRDefault="00E63B09" w:rsidP="00E63B09">
            <w:pPr>
              <w:jc w:val="center"/>
              <w:rPr>
                <w:b/>
                <w:bCs/>
                <w:lang w:eastAsia="bg-BG"/>
              </w:rPr>
            </w:pPr>
            <w:r w:rsidRPr="00E63B09">
              <w:rPr>
                <w:b/>
                <w:bCs/>
                <w:lang w:eastAsia="bg-BG"/>
              </w:rPr>
              <w:t>СОТ</w:t>
            </w:r>
          </w:p>
        </w:tc>
        <w:tc>
          <w:tcPr>
            <w:tcW w:w="567" w:type="dxa"/>
            <w:tcBorders>
              <w:top w:val="single" w:sz="4" w:space="0" w:color="auto"/>
              <w:left w:val="nil"/>
              <w:bottom w:val="nil"/>
              <w:right w:val="single" w:sz="4" w:space="0" w:color="auto"/>
            </w:tcBorders>
            <w:shd w:val="clear" w:color="000000" w:fill="D9D9D9"/>
            <w:vAlign w:val="center"/>
            <w:hideMark/>
          </w:tcPr>
          <w:p w:rsidR="00E63B09" w:rsidRPr="00E63B09" w:rsidRDefault="00E63B09" w:rsidP="00E63B09">
            <w:pPr>
              <w:rPr>
                <w:b/>
                <w:bCs/>
                <w:lang w:eastAsia="bg-BG"/>
              </w:rPr>
            </w:pPr>
            <w:r w:rsidRPr="00E63B09">
              <w:rPr>
                <w:b/>
                <w:bCs/>
                <w:lang w:eastAsia="bg-BG"/>
              </w:rPr>
              <w:t>Стр.</w:t>
            </w:r>
            <w:r w:rsidRPr="00E63B09">
              <w:rPr>
                <w:b/>
                <w:bCs/>
                <w:lang w:eastAsia="bg-BG"/>
              </w:rPr>
              <w:br/>
              <w:t>об./</w:t>
            </w:r>
            <w:r w:rsidRPr="00E63B09">
              <w:rPr>
                <w:b/>
                <w:bCs/>
                <w:lang w:eastAsia="bg-BG"/>
              </w:rPr>
              <w:br/>
              <w:t>зони</w:t>
            </w:r>
          </w:p>
        </w:tc>
      </w:tr>
      <w:tr w:rsidR="00E63B09" w:rsidRPr="00E63B09" w:rsidTr="00C256B0">
        <w:trPr>
          <w:trHeight w:val="1987"/>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3B09" w:rsidRPr="00E63B09" w:rsidRDefault="00E63B09" w:rsidP="00C256B0">
            <w:pPr>
              <w:pStyle w:val="ListParagraph"/>
              <w:numPr>
                <w:ilvl w:val="0"/>
                <w:numId w:val="43"/>
              </w:numPr>
              <w:spacing w:after="0" w:line="240" w:lineRule="auto"/>
              <w:contextualSpacing/>
              <w:jc w:val="center"/>
              <w:rPr>
                <w:rFonts w:ascii="Times New Roman" w:hAnsi="Times New Roman"/>
                <w:b/>
                <w:bCs/>
                <w:sz w:val="24"/>
                <w:szCs w:val="24"/>
                <w:lang w:eastAsia="bg-BG"/>
              </w:rPr>
            </w:pPr>
          </w:p>
        </w:tc>
        <w:tc>
          <w:tcPr>
            <w:tcW w:w="3686" w:type="dxa"/>
            <w:tcBorders>
              <w:top w:val="single" w:sz="4" w:space="0" w:color="auto"/>
              <w:left w:val="nil"/>
              <w:bottom w:val="single" w:sz="4" w:space="0" w:color="auto"/>
              <w:right w:val="single" w:sz="4" w:space="0" w:color="auto"/>
            </w:tcBorders>
            <w:shd w:val="clear" w:color="auto" w:fill="auto"/>
            <w:hideMark/>
          </w:tcPr>
          <w:p w:rsidR="00E63B09" w:rsidRPr="00E63B09" w:rsidRDefault="00E63B09" w:rsidP="00E63B09">
            <w:pPr>
              <w:rPr>
                <w:lang w:eastAsia="bg-BG"/>
              </w:rPr>
            </w:pPr>
            <w:r w:rsidRPr="00E63B09">
              <w:rPr>
                <w:b/>
                <w:bCs/>
                <w:lang w:eastAsia="bg-BG"/>
              </w:rPr>
              <w:t>Водохващане село Владая и резервоар Конярни</w:t>
            </w:r>
            <w:r w:rsidRPr="00E63B09">
              <w:rPr>
                <w:lang w:eastAsia="bg-BG"/>
              </w:rPr>
              <w:t>к</w:t>
            </w:r>
            <w:r w:rsidRPr="00E63B09">
              <w:rPr>
                <w:lang w:eastAsia="bg-BG"/>
              </w:rPr>
              <w:br/>
              <w:t>Състои се от 3 бр. шахти и резервоар, разположени на от около 300 м. една под друга. В гористо - планинска местност Конярника. Състои се от две Речни водовземни съоръжения</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дневен</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E63B09" w:rsidRPr="00E63B09" w:rsidRDefault="00E63B09" w:rsidP="00E63B09">
            <w:pPr>
              <w:jc w:val="center"/>
              <w:rPr>
                <w:lang w:eastAsia="bg-BG"/>
              </w:rPr>
            </w:pPr>
            <w:r w:rsidRPr="00E63B09">
              <w:rPr>
                <w:lang w:eastAsia="bg-BG"/>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63B09" w:rsidRPr="00E63B09" w:rsidRDefault="00E63B09" w:rsidP="00E63B09">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63B09" w:rsidRPr="00E63B09" w:rsidRDefault="00E63B09" w:rsidP="00E63B09">
            <w:pPr>
              <w:jc w:val="cente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 </w:t>
            </w:r>
          </w:p>
        </w:tc>
      </w:tr>
      <w:tr w:rsidR="00E63B09" w:rsidRPr="00E63B09" w:rsidTr="00C256B0">
        <w:trPr>
          <w:trHeight w:val="915"/>
        </w:trPr>
        <w:tc>
          <w:tcPr>
            <w:tcW w:w="567" w:type="dxa"/>
            <w:tcBorders>
              <w:top w:val="nil"/>
              <w:left w:val="single" w:sz="4" w:space="0" w:color="auto"/>
              <w:bottom w:val="single" w:sz="4" w:space="0" w:color="auto"/>
              <w:right w:val="single" w:sz="4" w:space="0" w:color="auto"/>
            </w:tcBorders>
            <w:shd w:val="clear" w:color="auto" w:fill="auto"/>
            <w:noWrap/>
            <w:vAlign w:val="center"/>
          </w:tcPr>
          <w:p w:rsidR="00E63B09" w:rsidRPr="00E63B09" w:rsidRDefault="00E63B09" w:rsidP="00C256B0">
            <w:pPr>
              <w:pStyle w:val="ListParagraph"/>
              <w:numPr>
                <w:ilvl w:val="0"/>
                <w:numId w:val="43"/>
              </w:numPr>
              <w:spacing w:after="0" w:line="240" w:lineRule="auto"/>
              <w:contextualSpacing/>
              <w:jc w:val="center"/>
              <w:rPr>
                <w:rFonts w:ascii="Times New Roman" w:hAnsi="Times New Roman"/>
                <w:b/>
                <w:bCs/>
                <w:sz w:val="24"/>
                <w:szCs w:val="24"/>
                <w:lang w:eastAsia="bg-BG"/>
              </w:rPr>
            </w:pPr>
          </w:p>
        </w:tc>
        <w:tc>
          <w:tcPr>
            <w:tcW w:w="3686" w:type="dxa"/>
            <w:tcBorders>
              <w:top w:val="nil"/>
              <w:left w:val="nil"/>
              <w:bottom w:val="single" w:sz="4" w:space="0" w:color="auto"/>
              <w:right w:val="single" w:sz="4" w:space="0" w:color="auto"/>
            </w:tcBorders>
            <w:shd w:val="clear" w:color="auto" w:fill="auto"/>
            <w:hideMark/>
          </w:tcPr>
          <w:p w:rsidR="00E63B09" w:rsidRPr="00E63B09" w:rsidRDefault="00E63B09" w:rsidP="00E63B09">
            <w:pPr>
              <w:rPr>
                <w:lang w:eastAsia="bg-BG"/>
              </w:rPr>
            </w:pPr>
            <w:r w:rsidRPr="00E63B09">
              <w:rPr>
                <w:b/>
                <w:bCs/>
                <w:lang w:eastAsia="bg-BG"/>
              </w:rPr>
              <w:t xml:space="preserve">Входящи камери на сифони 4 и 9. </w:t>
            </w:r>
            <w:r w:rsidRPr="00E63B09">
              <w:rPr>
                <w:lang w:eastAsia="bg-BG"/>
              </w:rPr>
              <w:t>В гориста местност на 1 км. по пътя за с. Плана</w:t>
            </w:r>
          </w:p>
        </w:tc>
        <w:tc>
          <w:tcPr>
            <w:tcW w:w="1275" w:type="dxa"/>
            <w:tcBorders>
              <w:top w:val="nil"/>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дневен</w:t>
            </w:r>
          </w:p>
        </w:tc>
        <w:tc>
          <w:tcPr>
            <w:tcW w:w="851" w:type="dxa"/>
            <w:tcBorders>
              <w:top w:val="nil"/>
              <w:left w:val="nil"/>
              <w:bottom w:val="single" w:sz="4" w:space="0" w:color="auto"/>
              <w:right w:val="single" w:sz="4" w:space="0" w:color="auto"/>
            </w:tcBorders>
            <w:shd w:val="clear" w:color="auto" w:fill="auto"/>
            <w:noWrap/>
            <w:vAlign w:val="center"/>
            <w:hideMark/>
          </w:tcPr>
          <w:p w:rsidR="00E63B09" w:rsidRPr="00E63B09" w:rsidRDefault="00E63B09" w:rsidP="00E63B09">
            <w:pPr>
              <w:rPr>
                <w:lang w:eastAsia="bg-BG"/>
              </w:rPr>
            </w:pPr>
            <w:r w:rsidRPr="00E63B09">
              <w:rPr>
                <w:lang w:eastAsia="bg-BG"/>
              </w:rPr>
              <w:t> </w:t>
            </w:r>
          </w:p>
        </w:tc>
        <w:tc>
          <w:tcPr>
            <w:tcW w:w="850" w:type="dxa"/>
            <w:tcBorders>
              <w:top w:val="nil"/>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noWrap/>
            <w:vAlign w:val="center"/>
            <w:hideMark/>
          </w:tcPr>
          <w:p w:rsidR="00E63B09" w:rsidRPr="00E63B09" w:rsidRDefault="00E63B09" w:rsidP="00E63B09">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vAlign w:val="center"/>
            <w:hideMark/>
          </w:tcPr>
          <w:p w:rsidR="00E63B09" w:rsidRPr="00E63B09" w:rsidRDefault="00E63B09" w:rsidP="00E63B09">
            <w:pPr>
              <w:jc w:val="cente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 </w:t>
            </w:r>
          </w:p>
        </w:tc>
      </w:tr>
      <w:tr w:rsidR="00E63B09" w:rsidRPr="00E63B09" w:rsidTr="00C256B0">
        <w:trPr>
          <w:trHeight w:val="96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63B09" w:rsidRPr="00E63B09" w:rsidRDefault="00E63B09" w:rsidP="00C256B0">
            <w:pPr>
              <w:pStyle w:val="ListParagraph"/>
              <w:numPr>
                <w:ilvl w:val="0"/>
                <w:numId w:val="43"/>
              </w:numPr>
              <w:spacing w:after="0" w:line="240" w:lineRule="auto"/>
              <w:contextualSpacing/>
              <w:jc w:val="center"/>
              <w:rPr>
                <w:rFonts w:ascii="Times New Roman" w:hAnsi="Times New Roman"/>
                <w:b/>
                <w:bCs/>
                <w:sz w:val="24"/>
                <w:szCs w:val="24"/>
                <w:lang w:eastAsia="bg-BG"/>
              </w:rPr>
            </w:pPr>
          </w:p>
        </w:tc>
        <w:tc>
          <w:tcPr>
            <w:tcW w:w="3686" w:type="dxa"/>
            <w:tcBorders>
              <w:top w:val="nil"/>
              <w:left w:val="nil"/>
              <w:bottom w:val="single" w:sz="4" w:space="0" w:color="auto"/>
              <w:right w:val="single" w:sz="4" w:space="0" w:color="auto"/>
            </w:tcBorders>
            <w:shd w:val="clear" w:color="auto" w:fill="auto"/>
            <w:hideMark/>
          </w:tcPr>
          <w:p w:rsidR="00E63B09" w:rsidRPr="00E63B09" w:rsidRDefault="00E63B09" w:rsidP="00E63B09">
            <w:pPr>
              <w:rPr>
                <w:lang w:eastAsia="bg-BG"/>
              </w:rPr>
            </w:pPr>
            <w:r w:rsidRPr="00E63B09">
              <w:rPr>
                <w:b/>
                <w:bCs/>
                <w:lang w:eastAsia="bg-BG"/>
              </w:rPr>
              <w:t>Входяща камера тунел  Асаница</w:t>
            </w:r>
            <w:r w:rsidRPr="00E63B09">
              <w:rPr>
                <w:lang w:eastAsia="bg-BG"/>
              </w:rPr>
              <w:br/>
              <w:t>В гориста местност в непосредствена близост до главен път гр. София  - гр. Самоков</w:t>
            </w:r>
          </w:p>
        </w:tc>
        <w:tc>
          <w:tcPr>
            <w:tcW w:w="1275" w:type="dxa"/>
            <w:tcBorders>
              <w:top w:val="nil"/>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дневен</w:t>
            </w:r>
          </w:p>
        </w:tc>
        <w:tc>
          <w:tcPr>
            <w:tcW w:w="851" w:type="dxa"/>
            <w:tcBorders>
              <w:top w:val="nil"/>
              <w:left w:val="nil"/>
              <w:bottom w:val="single" w:sz="4" w:space="0" w:color="auto"/>
              <w:right w:val="single" w:sz="4" w:space="0" w:color="auto"/>
            </w:tcBorders>
            <w:shd w:val="clear" w:color="auto" w:fill="auto"/>
            <w:noWrap/>
            <w:vAlign w:val="center"/>
            <w:hideMark/>
          </w:tcPr>
          <w:p w:rsidR="00E63B09" w:rsidRPr="00E63B09" w:rsidRDefault="00E63B09" w:rsidP="00E63B09">
            <w:pPr>
              <w:rPr>
                <w:lang w:eastAsia="bg-BG"/>
              </w:rPr>
            </w:pPr>
            <w:r w:rsidRPr="00E63B09">
              <w:rPr>
                <w:lang w:eastAsia="bg-BG"/>
              </w:rPr>
              <w:t> </w:t>
            </w:r>
          </w:p>
        </w:tc>
        <w:tc>
          <w:tcPr>
            <w:tcW w:w="850" w:type="dxa"/>
            <w:tcBorders>
              <w:top w:val="nil"/>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noWrap/>
            <w:vAlign w:val="center"/>
            <w:hideMark/>
          </w:tcPr>
          <w:p w:rsidR="00E63B09" w:rsidRPr="00E63B09" w:rsidRDefault="00E63B09" w:rsidP="00E63B09">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vAlign w:val="center"/>
            <w:hideMark/>
          </w:tcPr>
          <w:p w:rsidR="00E63B09" w:rsidRPr="00E63B09" w:rsidRDefault="00E63B09" w:rsidP="00E63B09">
            <w:pPr>
              <w:jc w:val="cente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 </w:t>
            </w:r>
          </w:p>
        </w:tc>
      </w:tr>
      <w:tr w:rsidR="00E63B09" w:rsidRPr="00E63B09" w:rsidTr="00C256B0">
        <w:trPr>
          <w:trHeight w:val="96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3B09" w:rsidRPr="00E63B09" w:rsidRDefault="00E63B09" w:rsidP="00C256B0">
            <w:pPr>
              <w:pStyle w:val="ListParagraph"/>
              <w:numPr>
                <w:ilvl w:val="0"/>
                <w:numId w:val="43"/>
              </w:numPr>
              <w:spacing w:after="0" w:line="240" w:lineRule="auto"/>
              <w:contextualSpacing/>
              <w:jc w:val="center"/>
              <w:rPr>
                <w:rFonts w:ascii="Times New Roman" w:hAnsi="Times New Roman"/>
                <w:b/>
                <w:bCs/>
                <w:sz w:val="24"/>
                <w:szCs w:val="24"/>
                <w:lang w:eastAsia="bg-BG"/>
              </w:rPr>
            </w:pP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E63B09" w:rsidRPr="00E63B09" w:rsidRDefault="00E63B09" w:rsidP="00E63B09">
            <w:pPr>
              <w:rPr>
                <w:lang w:eastAsia="bg-BG"/>
              </w:rPr>
            </w:pPr>
            <w:r w:rsidRPr="00E63B09">
              <w:rPr>
                <w:b/>
                <w:bCs/>
                <w:lang w:eastAsia="bg-BG"/>
              </w:rPr>
              <w:t>Изходящи камери  сифони  Панчарево</w:t>
            </w:r>
            <w:r w:rsidRPr="00E63B09">
              <w:rPr>
                <w:lang w:eastAsia="bg-BG"/>
              </w:rPr>
              <w:br/>
              <w:t>В югоизточната част на кв. Панчарево</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дневен</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3B09" w:rsidRPr="00E63B09" w:rsidRDefault="00E63B09" w:rsidP="00E63B09">
            <w:pPr>
              <w:rPr>
                <w:lang w:eastAsia="bg-BG"/>
              </w:rPr>
            </w:pPr>
            <w:r w:rsidRPr="00E63B09">
              <w:rPr>
                <w:lang w:eastAsia="bg-BG"/>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х</w:t>
            </w:r>
          </w:p>
        </w:tc>
        <w:tc>
          <w:tcPr>
            <w:tcW w:w="70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63B09" w:rsidRPr="00E63B09" w:rsidRDefault="00E63B09" w:rsidP="00E63B09">
            <w:pPr>
              <w:jc w:val="center"/>
              <w:rPr>
                <w:lang w:eastAsia="bg-BG"/>
              </w:rPr>
            </w:pPr>
            <w:r w:rsidRPr="00E63B09">
              <w:rPr>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E63B09" w:rsidRPr="00E63B09" w:rsidRDefault="00E63B09" w:rsidP="00E63B09">
            <w:pPr>
              <w:jc w:val="center"/>
              <w:rPr>
                <w:lang w:eastAsia="bg-BG"/>
              </w:rPr>
            </w:pPr>
            <w:r w:rsidRPr="00E63B09">
              <w:rPr>
                <w:lang w:eastAsia="bg-BG"/>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 </w:t>
            </w:r>
          </w:p>
        </w:tc>
      </w:tr>
      <w:tr w:rsidR="00E63B09" w:rsidRPr="00E63B09" w:rsidTr="00C256B0">
        <w:trPr>
          <w:trHeight w:val="824"/>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3B09" w:rsidRPr="00E63B09" w:rsidRDefault="00E63B09" w:rsidP="00C256B0">
            <w:pPr>
              <w:pStyle w:val="ListParagraph"/>
              <w:numPr>
                <w:ilvl w:val="0"/>
                <w:numId w:val="43"/>
              </w:numPr>
              <w:spacing w:after="0" w:line="240" w:lineRule="auto"/>
              <w:contextualSpacing/>
              <w:jc w:val="center"/>
              <w:rPr>
                <w:rFonts w:ascii="Times New Roman" w:hAnsi="Times New Roman"/>
                <w:b/>
                <w:bCs/>
                <w:sz w:val="24"/>
                <w:szCs w:val="24"/>
                <w:lang w:eastAsia="bg-BG"/>
              </w:rPr>
            </w:pPr>
          </w:p>
        </w:tc>
        <w:tc>
          <w:tcPr>
            <w:tcW w:w="3686" w:type="dxa"/>
            <w:tcBorders>
              <w:top w:val="single" w:sz="4" w:space="0" w:color="auto"/>
              <w:left w:val="nil"/>
              <w:bottom w:val="single" w:sz="4" w:space="0" w:color="auto"/>
              <w:right w:val="single" w:sz="4" w:space="0" w:color="auto"/>
            </w:tcBorders>
            <w:shd w:val="clear" w:color="auto" w:fill="auto"/>
            <w:hideMark/>
          </w:tcPr>
          <w:p w:rsidR="00E63B09" w:rsidRPr="00E63B09" w:rsidRDefault="00E63B09" w:rsidP="00E63B09">
            <w:pPr>
              <w:rPr>
                <w:lang w:eastAsia="bg-BG"/>
              </w:rPr>
            </w:pPr>
            <w:r w:rsidRPr="00E63B09">
              <w:rPr>
                <w:b/>
                <w:bCs/>
                <w:lang w:eastAsia="bg-BG"/>
              </w:rPr>
              <w:t>Изходяща камера Сифон  1-Бистрица</w:t>
            </w:r>
            <w:r w:rsidRPr="00E63B09">
              <w:rPr>
                <w:lang w:eastAsia="bg-BG"/>
              </w:rPr>
              <w:br/>
              <w:t>В гъста гориста местност до пешеходната алея с. Железница - кв. Драгалевци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дневен</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E63B09" w:rsidRPr="00E63B09" w:rsidRDefault="00E63B09" w:rsidP="00E63B09">
            <w:pPr>
              <w:rPr>
                <w:lang w:eastAsia="bg-BG"/>
              </w:rPr>
            </w:pPr>
            <w:r w:rsidRPr="00E63B09">
              <w:rPr>
                <w:lang w:eastAsia="bg-BG"/>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63B09" w:rsidRPr="00E63B09" w:rsidRDefault="00E63B09" w:rsidP="00E63B09">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63B09" w:rsidRPr="00E63B09" w:rsidRDefault="00E63B09" w:rsidP="00E63B09">
            <w:pPr>
              <w:jc w:val="cente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 </w:t>
            </w:r>
          </w:p>
        </w:tc>
      </w:tr>
      <w:tr w:rsidR="00E63B09" w:rsidRPr="00E63B09" w:rsidTr="00C256B0">
        <w:trPr>
          <w:trHeight w:val="895"/>
        </w:trPr>
        <w:tc>
          <w:tcPr>
            <w:tcW w:w="567" w:type="dxa"/>
            <w:tcBorders>
              <w:top w:val="nil"/>
              <w:left w:val="single" w:sz="4" w:space="0" w:color="auto"/>
              <w:bottom w:val="single" w:sz="4" w:space="0" w:color="auto"/>
              <w:right w:val="single" w:sz="4" w:space="0" w:color="auto"/>
            </w:tcBorders>
            <w:shd w:val="clear" w:color="auto" w:fill="auto"/>
            <w:noWrap/>
            <w:vAlign w:val="center"/>
          </w:tcPr>
          <w:p w:rsidR="00E63B09" w:rsidRPr="00E63B09" w:rsidRDefault="00E63B09" w:rsidP="00C256B0">
            <w:pPr>
              <w:pStyle w:val="ListParagraph"/>
              <w:numPr>
                <w:ilvl w:val="0"/>
                <w:numId w:val="43"/>
              </w:numPr>
              <w:spacing w:after="0" w:line="240" w:lineRule="auto"/>
              <w:contextualSpacing/>
              <w:jc w:val="center"/>
              <w:rPr>
                <w:rFonts w:ascii="Times New Roman" w:hAnsi="Times New Roman"/>
                <w:b/>
                <w:bCs/>
                <w:sz w:val="24"/>
                <w:szCs w:val="24"/>
                <w:lang w:eastAsia="bg-BG"/>
              </w:rPr>
            </w:pPr>
          </w:p>
        </w:tc>
        <w:tc>
          <w:tcPr>
            <w:tcW w:w="3686" w:type="dxa"/>
            <w:tcBorders>
              <w:top w:val="nil"/>
              <w:left w:val="nil"/>
              <w:bottom w:val="single" w:sz="4" w:space="0" w:color="auto"/>
              <w:right w:val="single" w:sz="4" w:space="0" w:color="auto"/>
            </w:tcBorders>
            <w:shd w:val="clear" w:color="auto" w:fill="auto"/>
            <w:hideMark/>
          </w:tcPr>
          <w:p w:rsidR="00E63B09" w:rsidRPr="00E63B09" w:rsidRDefault="00E63B09" w:rsidP="00E63B09">
            <w:pPr>
              <w:rPr>
                <w:b/>
                <w:bCs/>
                <w:lang w:eastAsia="bg-BG"/>
              </w:rPr>
            </w:pPr>
            <w:r w:rsidRPr="00E63B09">
              <w:rPr>
                <w:b/>
                <w:bCs/>
                <w:lang w:eastAsia="bg-BG"/>
              </w:rPr>
              <w:t>Изходяща камера тунел 1</w:t>
            </w:r>
            <w:r w:rsidRPr="00E63B09">
              <w:rPr>
                <w:b/>
                <w:bCs/>
                <w:lang w:eastAsia="bg-BG"/>
              </w:rPr>
              <w:br/>
            </w:r>
            <w:r w:rsidRPr="00E63B09">
              <w:rPr>
                <w:lang w:eastAsia="bg-BG"/>
              </w:rPr>
              <w:t>В гористо-планинска местност на около 1 км. От манастира на с. Бистрица</w:t>
            </w:r>
          </w:p>
        </w:tc>
        <w:tc>
          <w:tcPr>
            <w:tcW w:w="1275" w:type="dxa"/>
            <w:tcBorders>
              <w:top w:val="nil"/>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дневен</w:t>
            </w:r>
          </w:p>
        </w:tc>
        <w:tc>
          <w:tcPr>
            <w:tcW w:w="851" w:type="dxa"/>
            <w:tcBorders>
              <w:top w:val="nil"/>
              <w:left w:val="nil"/>
              <w:bottom w:val="single" w:sz="4" w:space="0" w:color="auto"/>
              <w:right w:val="single" w:sz="4" w:space="0" w:color="auto"/>
            </w:tcBorders>
            <w:shd w:val="clear" w:color="auto" w:fill="auto"/>
            <w:noWrap/>
            <w:vAlign w:val="center"/>
            <w:hideMark/>
          </w:tcPr>
          <w:p w:rsidR="00E63B09" w:rsidRPr="00E63B09" w:rsidRDefault="00E63B09" w:rsidP="00E63B09">
            <w:pPr>
              <w:rPr>
                <w:lang w:eastAsia="bg-BG"/>
              </w:rPr>
            </w:pPr>
            <w:r w:rsidRPr="00E63B09">
              <w:rPr>
                <w:lang w:eastAsia="bg-BG"/>
              </w:rPr>
              <w:t> </w:t>
            </w:r>
          </w:p>
        </w:tc>
        <w:tc>
          <w:tcPr>
            <w:tcW w:w="850" w:type="dxa"/>
            <w:tcBorders>
              <w:top w:val="nil"/>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noWrap/>
            <w:vAlign w:val="center"/>
            <w:hideMark/>
          </w:tcPr>
          <w:p w:rsidR="00E63B09" w:rsidRPr="00E63B09" w:rsidRDefault="00E63B09" w:rsidP="00E63B09">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vAlign w:val="center"/>
            <w:hideMark/>
          </w:tcPr>
          <w:p w:rsidR="00E63B09" w:rsidRPr="00E63B09" w:rsidRDefault="00E63B09" w:rsidP="00E63B09">
            <w:pPr>
              <w:jc w:val="center"/>
              <w:rPr>
                <w:lang w:eastAsia="bg-BG"/>
              </w:rPr>
            </w:pPr>
            <w:r w:rsidRPr="00E63B09">
              <w:rPr>
                <w:lang w:eastAsia="bg-BG"/>
              </w:rPr>
              <w:t xml:space="preserve"> </w:t>
            </w:r>
          </w:p>
        </w:tc>
        <w:tc>
          <w:tcPr>
            <w:tcW w:w="567" w:type="dxa"/>
            <w:tcBorders>
              <w:top w:val="nil"/>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 </w:t>
            </w:r>
          </w:p>
        </w:tc>
      </w:tr>
      <w:tr w:rsidR="00E63B09" w:rsidRPr="00E63B09" w:rsidTr="00C256B0">
        <w:trPr>
          <w:trHeight w:val="8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3B09" w:rsidRPr="00E63B09" w:rsidRDefault="00E63B09" w:rsidP="00C256B0">
            <w:pPr>
              <w:pStyle w:val="ListParagraph"/>
              <w:numPr>
                <w:ilvl w:val="0"/>
                <w:numId w:val="43"/>
              </w:numPr>
              <w:spacing w:after="0" w:line="240" w:lineRule="auto"/>
              <w:contextualSpacing/>
              <w:jc w:val="center"/>
              <w:rPr>
                <w:rFonts w:ascii="Times New Roman" w:hAnsi="Times New Roman"/>
                <w:b/>
                <w:bCs/>
                <w:sz w:val="24"/>
                <w:szCs w:val="24"/>
                <w:lang w:eastAsia="bg-BG"/>
              </w:rPr>
            </w:pPr>
          </w:p>
        </w:tc>
        <w:tc>
          <w:tcPr>
            <w:tcW w:w="3686" w:type="dxa"/>
            <w:tcBorders>
              <w:top w:val="single" w:sz="4" w:space="0" w:color="auto"/>
              <w:left w:val="nil"/>
              <w:bottom w:val="single" w:sz="4" w:space="0" w:color="auto"/>
              <w:right w:val="single" w:sz="4" w:space="0" w:color="auto"/>
            </w:tcBorders>
            <w:shd w:val="clear" w:color="auto" w:fill="auto"/>
            <w:hideMark/>
          </w:tcPr>
          <w:p w:rsidR="00E63B09" w:rsidRPr="00E63B09" w:rsidRDefault="00E63B09" w:rsidP="00E63B09">
            <w:pPr>
              <w:rPr>
                <w:b/>
                <w:bCs/>
                <w:lang w:eastAsia="bg-BG"/>
              </w:rPr>
            </w:pPr>
            <w:r w:rsidRPr="00E63B09">
              <w:rPr>
                <w:b/>
                <w:bCs/>
                <w:lang w:eastAsia="bg-BG"/>
              </w:rPr>
              <w:t>Каптаж Светената вода</w:t>
            </w:r>
            <w:r w:rsidRPr="00E63B09">
              <w:rPr>
                <w:b/>
                <w:bCs/>
                <w:lang w:eastAsia="bg-BG"/>
              </w:rPr>
              <w:br/>
            </w:r>
            <w:r w:rsidRPr="00E63B09">
              <w:rPr>
                <w:lang w:eastAsia="bg-BG"/>
              </w:rPr>
              <w:t>В гориста местност на около 100 м. от пътя кв. Бояна - кв. Драгалевци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дневен</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E63B09" w:rsidRPr="00E63B09" w:rsidRDefault="00E63B09" w:rsidP="00E63B09">
            <w:pPr>
              <w:rPr>
                <w:lang w:eastAsia="bg-BG"/>
              </w:rPr>
            </w:pPr>
            <w:r w:rsidRPr="00E63B09">
              <w:rPr>
                <w:lang w:eastAsia="bg-BG"/>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63B09" w:rsidRPr="00E63B09" w:rsidRDefault="00E63B09" w:rsidP="00E63B09">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63B09" w:rsidRPr="00E63B09" w:rsidRDefault="00E63B09" w:rsidP="00E63B09">
            <w:pPr>
              <w:jc w:val="cente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 </w:t>
            </w:r>
          </w:p>
        </w:tc>
      </w:tr>
      <w:tr w:rsidR="00E63B09" w:rsidRPr="00E63B09" w:rsidTr="00C256B0">
        <w:trPr>
          <w:trHeight w:val="112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3B09" w:rsidRPr="00E63B09" w:rsidRDefault="00E63B09" w:rsidP="00C256B0">
            <w:pPr>
              <w:pStyle w:val="ListParagraph"/>
              <w:numPr>
                <w:ilvl w:val="0"/>
                <w:numId w:val="43"/>
              </w:numPr>
              <w:spacing w:after="0" w:line="240" w:lineRule="auto"/>
              <w:contextualSpacing/>
              <w:jc w:val="center"/>
              <w:rPr>
                <w:rFonts w:ascii="Times New Roman" w:hAnsi="Times New Roman"/>
                <w:b/>
                <w:bCs/>
                <w:sz w:val="24"/>
                <w:szCs w:val="24"/>
                <w:lang w:eastAsia="bg-BG"/>
              </w:rPr>
            </w:pPr>
          </w:p>
        </w:tc>
        <w:tc>
          <w:tcPr>
            <w:tcW w:w="3686" w:type="dxa"/>
            <w:tcBorders>
              <w:top w:val="single" w:sz="4" w:space="0" w:color="auto"/>
              <w:left w:val="nil"/>
              <w:bottom w:val="single" w:sz="4" w:space="0" w:color="auto"/>
              <w:right w:val="single" w:sz="4" w:space="0" w:color="auto"/>
            </w:tcBorders>
            <w:shd w:val="clear" w:color="auto" w:fill="auto"/>
            <w:hideMark/>
          </w:tcPr>
          <w:p w:rsidR="00E63B09" w:rsidRPr="00E63B09" w:rsidRDefault="00E63B09" w:rsidP="00E63B09">
            <w:pPr>
              <w:rPr>
                <w:b/>
                <w:bCs/>
                <w:lang w:eastAsia="bg-BG"/>
              </w:rPr>
            </w:pPr>
            <w:r w:rsidRPr="00E63B09">
              <w:rPr>
                <w:b/>
                <w:bCs/>
                <w:lang w:eastAsia="bg-BG"/>
              </w:rPr>
              <w:t>Ревизионна шахта до хижа Водпроект</w:t>
            </w:r>
            <w:r w:rsidRPr="00E63B09">
              <w:rPr>
                <w:lang w:eastAsia="bg-BG"/>
              </w:rPr>
              <w:br/>
              <w:t>2 шахти на около 2-3 км. една от друга. В гористо-планинска местност вдясно от пътя за хижа Водопроект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дневен</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E63B09" w:rsidRPr="00E63B09" w:rsidRDefault="00E63B09" w:rsidP="00E63B09">
            <w:pPr>
              <w:rPr>
                <w:lang w:eastAsia="bg-BG"/>
              </w:rPr>
            </w:pPr>
            <w:r w:rsidRPr="00E63B09">
              <w:rPr>
                <w:lang w:eastAsia="bg-BG"/>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63B09" w:rsidRPr="00E63B09" w:rsidRDefault="00E63B09" w:rsidP="00E63B09">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63B09" w:rsidRPr="00E63B09" w:rsidRDefault="00E63B09" w:rsidP="00E63B09">
            <w:pPr>
              <w:jc w:val="cente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 </w:t>
            </w:r>
          </w:p>
        </w:tc>
      </w:tr>
      <w:tr w:rsidR="00E63B09" w:rsidRPr="00E63B09" w:rsidTr="00C256B0">
        <w:trPr>
          <w:trHeight w:val="114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3B09" w:rsidRPr="00E63B09" w:rsidRDefault="00E63B09" w:rsidP="00C256B0">
            <w:pPr>
              <w:pStyle w:val="ListParagraph"/>
              <w:numPr>
                <w:ilvl w:val="0"/>
                <w:numId w:val="43"/>
              </w:numPr>
              <w:spacing w:after="0" w:line="240" w:lineRule="auto"/>
              <w:contextualSpacing/>
              <w:jc w:val="center"/>
              <w:rPr>
                <w:rFonts w:ascii="Times New Roman" w:hAnsi="Times New Roman"/>
                <w:b/>
                <w:bCs/>
                <w:sz w:val="24"/>
                <w:szCs w:val="24"/>
                <w:lang w:eastAsia="bg-BG"/>
              </w:rPr>
            </w:pPr>
          </w:p>
        </w:tc>
        <w:tc>
          <w:tcPr>
            <w:tcW w:w="3686" w:type="dxa"/>
            <w:tcBorders>
              <w:top w:val="single" w:sz="4" w:space="0" w:color="auto"/>
              <w:left w:val="nil"/>
              <w:bottom w:val="single" w:sz="4" w:space="0" w:color="auto"/>
              <w:right w:val="single" w:sz="4" w:space="0" w:color="auto"/>
            </w:tcBorders>
            <w:shd w:val="clear" w:color="auto" w:fill="auto"/>
            <w:hideMark/>
          </w:tcPr>
          <w:p w:rsidR="00E63B09" w:rsidRPr="00E63B09" w:rsidRDefault="00E63B09" w:rsidP="00E63B09">
            <w:pPr>
              <w:rPr>
                <w:b/>
                <w:bCs/>
                <w:lang w:eastAsia="bg-BG"/>
              </w:rPr>
            </w:pPr>
            <w:r w:rsidRPr="00E63B09">
              <w:rPr>
                <w:b/>
                <w:bCs/>
                <w:lang w:eastAsia="bg-BG"/>
              </w:rPr>
              <w:t xml:space="preserve">Ревизионна шахта над </w:t>
            </w:r>
            <w:r w:rsidRPr="00E63B09">
              <w:rPr>
                <w:b/>
                <w:bCs/>
                <w:lang w:eastAsia="bg-BG"/>
              </w:rPr>
              <w:br/>
              <w:t>бензиностанция  Шел – Симеоново</w:t>
            </w:r>
            <w:r w:rsidRPr="00E63B09">
              <w:rPr>
                <w:b/>
                <w:bCs/>
                <w:lang w:eastAsia="bg-BG"/>
              </w:rPr>
              <w:br/>
            </w:r>
            <w:r w:rsidRPr="00E63B09">
              <w:rPr>
                <w:lang w:eastAsia="bg-BG"/>
              </w:rPr>
              <w:t xml:space="preserve">В открита местност на около 400 </w:t>
            </w:r>
            <w:r w:rsidRPr="00E63B09">
              <w:rPr>
                <w:lang w:eastAsia="bg-BG"/>
              </w:rPr>
              <w:lastRenderedPageBreak/>
              <w:t>м. от бензиностанция Шел-Симеоново</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lastRenderedPageBreak/>
              <w:t>дневен</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E63B09" w:rsidRPr="00E63B09" w:rsidRDefault="00E63B09" w:rsidP="00E63B09">
            <w:pPr>
              <w:rPr>
                <w:lang w:eastAsia="bg-BG"/>
              </w:rPr>
            </w:pPr>
            <w:r w:rsidRPr="00E63B09">
              <w:rPr>
                <w:lang w:eastAsia="bg-BG"/>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63B09" w:rsidRPr="00E63B09" w:rsidRDefault="00E63B09" w:rsidP="00E63B09">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63B09" w:rsidRPr="00E63B09" w:rsidRDefault="00E63B09" w:rsidP="00E63B09">
            <w:pPr>
              <w:jc w:val="cente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 </w:t>
            </w:r>
          </w:p>
        </w:tc>
      </w:tr>
      <w:tr w:rsidR="00E63B09" w:rsidRPr="00E63B09" w:rsidTr="00C256B0">
        <w:trPr>
          <w:trHeight w:val="1140"/>
        </w:trPr>
        <w:tc>
          <w:tcPr>
            <w:tcW w:w="567" w:type="dxa"/>
            <w:tcBorders>
              <w:top w:val="nil"/>
              <w:left w:val="single" w:sz="4" w:space="0" w:color="auto"/>
              <w:bottom w:val="single" w:sz="4" w:space="0" w:color="auto"/>
              <w:right w:val="single" w:sz="4" w:space="0" w:color="auto"/>
            </w:tcBorders>
            <w:shd w:val="clear" w:color="auto" w:fill="auto"/>
            <w:noWrap/>
            <w:vAlign w:val="center"/>
          </w:tcPr>
          <w:p w:rsidR="00E63B09" w:rsidRPr="00E63B09" w:rsidRDefault="00E63B09" w:rsidP="00C256B0">
            <w:pPr>
              <w:pStyle w:val="ListParagraph"/>
              <w:numPr>
                <w:ilvl w:val="0"/>
                <w:numId w:val="43"/>
              </w:numPr>
              <w:spacing w:after="0" w:line="240" w:lineRule="auto"/>
              <w:contextualSpacing/>
              <w:jc w:val="center"/>
              <w:rPr>
                <w:rFonts w:ascii="Times New Roman" w:hAnsi="Times New Roman"/>
                <w:b/>
                <w:bCs/>
                <w:sz w:val="24"/>
                <w:szCs w:val="24"/>
                <w:lang w:eastAsia="bg-BG"/>
              </w:rPr>
            </w:pPr>
          </w:p>
        </w:tc>
        <w:tc>
          <w:tcPr>
            <w:tcW w:w="3686" w:type="dxa"/>
            <w:tcBorders>
              <w:top w:val="nil"/>
              <w:left w:val="nil"/>
              <w:bottom w:val="single" w:sz="4" w:space="0" w:color="auto"/>
              <w:right w:val="single" w:sz="4" w:space="0" w:color="auto"/>
            </w:tcBorders>
            <w:shd w:val="clear" w:color="auto" w:fill="auto"/>
            <w:hideMark/>
          </w:tcPr>
          <w:p w:rsidR="00E63B09" w:rsidRPr="00E63B09" w:rsidRDefault="00E63B09" w:rsidP="00E63B09">
            <w:pPr>
              <w:rPr>
                <w:b/>
                <w:bCs/>
                <w:lang w:eastAsia="bg-BG"/>
              </w:rPr>
            </w:pPr>
            <w:r w:rsidRPr="00E63B09">
              <w:rPr>
                <w:b/>
                <w:bCs/>
                <w:lang w:eastAsia="bg-BG"/>
              </w:rPr>
              <w:t xml:space="preserve">Ревизионни шахти над </w:t>
            </w:r>
            <w:r w:rsidRPr="00E63B09">
              <w:rPr>
                <w:b/>
                <w:bCs/>
                <w:lang w:eastAsia="bg-BG"/>
              </w:rPr>
              <w:br/>
              <w:t>село Владая - 2 броя</w:t>
            </w:r>
            <w:r w:rsidRPr="00E63B09">
              <w:rPr>
                <w:b/>
                <w:bCs/>
                <w:lang w:eastAsia="bg-BG"/>
              </w:rPr>
              <w:br/>
            </w:r>
            <w:r w:rsidRPr="00E63B09">
              <w:rPr>
                <w:lang w:eastAsia="bg-BG"/>
              </w:rPr>
              <w:t>В гориста местност на около 5 км. западно  над село Владая</w:t>
            </w:r>
          </w:p>
        </w:tc>
        <w:tc>
          <w:tcPr>
            <w:tcW w:w="1275" w:type="dxa"/>
            <w:tcBorders>
              <w:top w:val="nil"/>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дневен</w:t>
            </w:r>
          </w:p>
        </w:tc>
        <w:tc>
          <w:tcPr>
            <w:tcW w:w="851" w:type="dxa"/>
            <w:tcBorders>
              <w:top w:val="nil"/>
              <w:left w:val="nil"/>
              <w:bottom w:val="single" w:sz="4" w:space="0" w:color="auto"/>
              <w:right w:val="single" w:sz="4" w:space="0" w:color="auto"/>
            </w:tcBorders>
            <w:shd w:val="clear" w:color="auto" w:fill="auto"/>
            <w:noWrap/>
            <w:vAlign w:val="center"/>
            <w:hideMark/>
          </w:tcPr>
          <w:p w:rsidR="00E63B09" w:rsidRPr="00E63B09" w:rsidRDefault="00E63B09" w:rsidP="00E63B09">
            <w:pPr>
              <w:rPr>
                <w:lang w:eastAsia="bg-BG"/>
              </w:rPr>
            </w:pPr>
            <w:r w:rsidRPr="00E63B09">
              <w:rPr>
                <w:lang w:eastAsia="bg-BG"/>
              </w:rPr>
              <w:t> </w:t>
            </w:r>
          </w:p>
        </w:tc>
        <w:tc>
          <w:tcPr>
            <w:tcW w:w="850" w:type="dxa"/>
            <w:tcBorders>
              <w:top w:val="nil"/>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noWrap/>
            <w:vAlign w:val="center"/>
            <w:hideMark/>
          </w:tcPr>
          <w:p w:rsidR="00E63B09" w:rsidRPr="00E63B09" w:rsidRDefault="00E63B09" w:rsidP="00E63B09">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vAlign w:val="center"/>
            <w:hideMark/>
          </w:tcPr>
          <w:p w:rsidR="00E63B09" w:rsidRPr="00E63B09" w:rsidRDefault="00E63B09" w:rsidP="00E63B09">
            <w:pPr>
              <w:jc w:val="cente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 </w:t>
            </w:r>
          </w:p>
        </w:tc>
      </w:tr>
      <w:tr w:rsidR="00E63B09" w:rsidRPr="00E63B09" w:rsidTr="00C256B0">
        <w:trPr>
          <w:trHeight w:val="1448"/>
        </w:trPr>
        <w:tc>
          <w:tcPr>
            <w:tcW w:w="567" w:type="dxa"/>
            <w:tcBorders>
              <w:top w:val="nil"/>
              <w:left w:val="single" w:sz="4" w:space="0" w:color="auto"/>
              <w:bottom w:val="single" w:sz="4" w:space="0" w:color="auto"/>
              <w:right w:val="single" w:sz="4" w:space="0" w:color="auto"/>
            </w:tcBorders>
            <w:shd w:val="clear" w:color="auto" w:fill="auto"/>
            <w:noWrap/>
            <w:vAlign w:val="center"/>
          </w:tcPr>
          <w:p w:rsidR="00E63B09" w:rsidRPr="00E63B09" w:rsidRDefault="00E63B09" w:rsidP="00C256B0">
            <w:pPr>
              <w:pStyle w:val="ListParagraph"/>
              <w:numPr>
                <w:ilvl w:val="0"/>
                <w:numId w:val="43"/>
              </w:numPr>
              <w:spacing w:after="0" w:line="240" w:lineRule="auto"/>
              <w:contextualSpacing/>
              <w:rPr>
                <w:rFonts w:ascii="Times New Roman" w:hAnsi="Times New Roman"/>
                <w:b/>
                <w:bCs/>
                <w:sz w:val="24"/>
                <w:szCs w:val="24"/>
                <w:lang w:eastAsia="bg-BG"/>
              </w:rPr>
            </w:pPr>
          </w:p>
        </w:tc>
        <w:tc>
          <w:tcPr>
            <w:tcW w:w="3686" w:type="dxa"/>
            <w:tcBorders>
              <w:top w:val="nil"/>
              <w:left w:val="nil"/>
              <w:bottom w:val="single" w:sz="4" w:space="0" w:color="auto"/>
              <w:right w:val="single" w:sz="4" w:space="0" w:color="auto"/>
            </w:tcBorders>
            <w:shd w:val="clear" w:color="auto" w:fill="auto"/>
            <w:hideMark/>
          </w:tcPr>
          <w:p w:rsidR="00E63B09" w:rsidRPr="00E63B09" w:rsidRDefault="00E63B09" w:rsidP="00E63B09">
            <w:pPr>
              <w:rPr>
                <w:b/>
                <w:bCs/>
                <w:lang w:eastAsia="bg-BG"/>
              </w:rPr>
            </w:pPr>
            <w:r w:rsidRPr="00E63B09">
              <w:rPr>
                <w:b/>
                <w:bCs/>
                <w:lang w:eastAsia="bg-BG"/>
              </w:rPr>
              <w:t xml:space="preserve">Ревизионни шахти  между </w:t>
            </w:r>
            <w:r w:rsidRPr="00E63B09">
              <w:rPr>
                <w:b/>
                <w:bCs/>
                <w:lang w:eastAsia="bg-BG"/>
              </w:rPr>
              <w:br w:type="page"/>
              <w:t>с. Бистрица и с. Железница – 2 бр.</w:t>
            </w:r>
            <w:r w:rsidRPr="00E63B09">
              <w:rPr>
                <w:b/>
                <w:bCs/>
                <w:lang w:eastAsia="bg-BG"/>
              </w:rPr>
              <w:br w:type="page"/>
              <w:t xml:space="preserve"> </w:t>
            </w:r>
            <w:r w:rsidRPr="00E63B09">
              <w:rPr>
                <w:lang w:eastAsia="bg-BG"/>
              </w:rPr>
              <w:t>Състои се от 2 бр. шахти на около 2-3 км. една от друга. В гориста местност в близост до туристическата алея с. Железница - с. Бистрица</w:t>
            </w:r>
          </w:p>
        </w:tc>
        <w:tc>
          <w:tcPr>
            <w:tcW w:w="1275" w:type="dxa"/>
            <w:tcBorders>
              <w:top w:val="nil"/>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дневен</w:t>
            </w:r>
          </w:p>
        </w:tc>
        <w:tc>
          <w:tcPr>
            <w:tcW w:w="851" w:type="dxa"/>
            <w:tcBorders>
              <w:top w:val="nil"/>
              <w:left w:val="nil"/>
              <w:bottom w:val="single" w:sz="4" w:space="0" w:color="auto"/>
              <w:right w:val="single" w:sz="4" w:space="0" w:color="auto"/>
            </w:tcBorders>
            <w:shd w:val="clear" w:color="auto" w:fill="auto"/>
            <w:noWrap/>
            <w:vAlign w:val="center"/>
            <w:hideMark/>
          </w:tcPr>
          <w:p w:rsidR="00E63B09" w:rsidRPr="00E63B09" w:rsidRDefault="00E63B09" w:rsidP="00E63B09">
            <w:pPr>
              <w:rPr>
                <w:lang w:eastAsia="bg-BG"/>
              </w:rPr>
            </w:pPr>
            <w:r w:rsidRPr="00E63B09">
              <w:rPr>
                <w:lang w:eastAsia="bg-BG"/>
              </w:rPr>
              <w:t> </w:t>
            </w:r>
          </w:p>
        </w:tc>
        <w:tc>
          <w:tcPr>
            <w:tcW w:w="850" w:type="dxa"/>
            <w:tcBorders>
              <w:top w:val="nil"/>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noWrap/>
            <w:vAlign w:val="center"/>
            <w:hideMark/>
          </w:tcPr>
          <w:p w:rsidR="00E63B09" w:rsidRPr="00E63B09" w:rsidRDefault="00E63B09" w:rsidP="00E63B09">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vAlign w:val="center"/>
            <w:hideMark/>
          </w:tcPr>
          <w:p w:rsidR="00E63B09" w:rsidRPr="00E63B09" w:rsidRDefault="00E63B09" w:rsidP="00E63B09">
            <w:pPr>
              <w:jc w:val="cente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 </w:t>
            </w:r>
          </w:p>
        </w:tc>
      </w:tr>
      <w:tr w:rsidR="00E63B09" w:rsidRPr="00E63B09" w:rsidTr="00C256B0">
        <w:trPr>
          <w:trHeight w:val="1128"/>
        </w:trPr>
        <w:tc>
          <w:tcPr>
            <w:tcW w:w="567" w:type="dxa"/>
            <w:tcBorders>
              <w:top w:val="nil"/>
              <w:left w:val="single" w:sz="4" w:space="0" w:color="auto"/>
              <w:bottom w:val="single" w:sz="4" w:space="0" w:color="auto"/>
              <w:right w:val="single" w:sz="4" w:space="0" w:color="auto"/>
            </w:tcBorders>
            <w:shd w:val="clear" w:color="auto" w:fill="auto"/>
            <w:noWrap/>
            <w:vAlign w:val="center"/>
          </w:tcPr>
          <w:p w:rsidR="00E63B09" w:rsidRPr="00E63B09" w:rsidRDefault="00E63B09" w:rsidP="00C256B0">
            <w:pPr>
              <w:pStyle w:val="ListParagraph"/>
              <w:numPr>
                <w:ilvl w:val="0"/>
                <w:numId w:val="43"/>
              </w:numPr>
              <w:spacing w:after="0" w:line="240" w:lineRule="auto"/>
              <w:contextualSpacing/>
              <w:jc w:val="center"/>
              <w:rPr>
                <w:rFonts w:ascii="Times New Roman" w:hAnsi="Times New Roman"/>
                <w:b/>
                <w:bCs/>
                <w:sz w:val="24"/>
                <w:szCs w:val="24"/>
                <w:lang w:eastAsia="bg-BG"/>
              </w:rPr>
            </w:pPr>
          </w:p>
        </w:tc>
        <w:tc>
          <w:tcPr>
            <w:tcW w:w="3686" w:type="dxa"/>
            <w:tcBorders>
              <w:top w:val="nil"/>
              <w:left w:val="nil"/>
              <w:bottom w:val="single" w:sz="4" w:space="0" w:color="auto"/>
              <w:right w:val="single" w:sz="4" w:space="0" w:color="auto"/>
            </w:tcBorders>
            <w:shd w:val="clear" w:color="auto" w:fill="auto"/>
            <w:hideMark/>
          </w:tcPr>
          <w:p w:rsidR="00E63B09" w:rsidRPr="00E63B09" w:rsidRDefault="00E63B09" w:rsidP="00E63B09">
            <w:pPr>
              <w:rPr>
                <w:b/>
                <w:bCs/>
                <w:lang w:eastAsia="bg-BG"/>
              </w:rPr>
            </w:pPr>
            <w:r w:rsidRPr="00E63B09">
              <w:rPr>
                <w:b/>
                <w:bCs/>
                <w:lang w:eastAsia="bg-BG"/>
              </w:rPr>
              <w:t>Резервоар Пасарел –</w:t>
            </w:r>
            <w:r w:rsidRPr="00E63B09">
              <w:rPr>
                <w:b/>
                <w:bCs/>
                <w:lang w:eastAsia="bg-BG"/>
              </w:rPr>
              <w:br/>
              <w:t xml:space="preserve"> над стопанския двор</w:t>
            </w:r>
            <w:r w:rsidRPr="00E63B09">
              <w:rPr>
                <w:b/>
                <w:bCs/>
                <w:lang w:eastAsia="bg-BG"/>
              </w:rPr>
              <w:br/>
            </w:r>
            <w:r w:rsidRPr="00E63B09">
              <w:rPr>
                <w:lang w:eastAsia="bg-BG"/>
              </w:rPr>
              <w:t>В открита местност над бившия стопански двор на с. Пасарел /Долни Пасарел/</w:t>
            </w:r>
          </w:p>
        </w:tc>
        <w:tc>
          <w:tcPr>
            <w:tcW w:w="1275" w:type="dxa"/>
            <w:tcBorders>
              <w:top w:val="nil"/>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дневен</w:t>
            </w:r>
          </w:p>
        </w:tc>
        <w:tc>
          <w:tcPr>
            <w:tcW w:w="851" w:type="dxa"/>
            <w:tcBorders>
              <w:top w:val="nil"/>
              <w:left w:val="nil"/>
              <w:bottom w:val="single" w:sz="4" w:space="0" w:color="auto"/>
              <w:right w:val="single" w:sz="4" w:space="0" w:color="auto"/>
            </w:tcBorders>
            <w:shd w:val="clear" w:color="auto" w:fill="auto"/>
            <w:noWrap/>
            <w:vAlign w:val="center"/>
            <w:hideMark/>
          </w:tcPr>
          <w:p w:rsidR="00E63B09" w:rsidRPr="00E63B09" w:rsidRDefault="00E63B09" w:rsidP="00E63B09">
            <w:pPr>
              <w:rPr>
                <w:lang w:eastAsia="bg-BG"/>
              </w:rPr>
            </w:pPr>
            <w:r w:rsidRPr="00E63B09">
              <w:rPr>
                <w:lang w:eastAsia="bg-BG"/>
              </w:rPr>
              <w:t> </w:t>
            </w:r>
          </w:p>
        </w:tc>
        <w:tc>
          <w:tcPr>
            <w:tcW w:w="850" w:type="dxa"/>
            <w:tcBorders>
              <w:top w:val="nil"/>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х</w:t>
            </w:r>
          </w:p>
        </w:tc>
        <w:tc>
          <w:tcPr>
            <w:tcW w:w="709" w:type="dxa"/>
            <w:tcBorders>
              <w:top w:val="nil"/>
              <w:left w:val="nil"/>
              <w:bottom w:val="single" w:sz="4" w:space="0" w:color="auto"/>
              <w:right w:val="single" w:sz="4" w:space="0" w:color="auto"/>
            </w:tcBorders>
            <w:shd w:val="clear" w:color="000000" w:fill="D9D9D9"/>
            <w:noWrap/>
            <w:vAlign w:val="center"/>
            <w:hideMark/>
          </w:tcPr>
          <w:p w:rsidR="00E63B09" w:rsidRPr="00E63B09" w:rsidRDefault="00E63B09" w:rsidP="00E63B09">
            <w:pPr>
              <w:jc w:val="center"/>
              <w:rPr>
                <w:lang w:eastAsia="bg-BG"/>
              </w:rPr>
            </w:pPr>
            <w:r w:rsidRPr="00E63B09">
              <w:rPr>
                <w:lang w:eastAsia="bg-BG"/>
              </w:rPr>
              <w:t> </w:t>
            </w:r>
          </w:p>
        </w:tc>
        <w:tc>
          <w:tcPr>
            <w:tcW w:w="709" w:type="dxa"/>
            <w:tcBorders>
              <w:top w:val="nil"/>
              <w:left w:val="nil"/>
              <w:bottom w:val="single" w:sz="4" w:space="0" w:color="auto"/>
              <w:right w:val="single" w:sz="4" w:space="0" w:color="auto"/>
            </w:tcBorders>
            <w:shd w:val="clear" w:color="000000" w:fill="D9D9D9"/>
            <w:vAlign w:val="center"/>
            <w:hideMark/>
          </w:tcPr>
          <w:p w:rsidR="00E63B09" w:rsidRPr="00E63B09" w:rsidRDefault="00E63B09" w:rsidP="00E63B09">
            <w:pPr>
              <w:jc w:val="center"/>
              <w:rPr>
                <w:lang w:eastAsia="bg-BG"/>
              </w:rPr>
            </w:pPr>
            <w:r w:rsidRPr="00E63B09">
              <w:rPr>
                <w:lang w:eastAsia="bg-BG"/>
              </w:rPr>
              <w:t> </w:t>
            </w:r>
          </w:p>
        </w:tc>
        <w:tc>
          <w:tcPr>
            <w:tcW w:w="567" w:type="dxa"/>
            <w:tcBorders>
              <w:top w:val="nil"/>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 </w:t>
            </w:r>
          </w:p>
        </w:tc>
      </w:tr>
      <w:tr w:rsidR="00E63B09" w:rsidRPr="00E63B09" w:rsidTr="00C256B0">
        <w:trPr>
          <w:trHeight w:val="86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3B09" w:rsidRPr="00E63B09" w:rsidRDefault="00E63B09" w:rsidP="00C256B0">
            <w:pPr>
              <w:pStyle w:val="ListParagraph"/>
              <w:numPr>
                <w:ilvl w:val="0"/>
                <w:numId w:val="43"/>
              </w:numPr>
              <w:spacing w:after="0" w:line="240" w:lineRule="auto"/>
              <w:contextualSpacing/>
              <w:jc w:val="center"/>
              <w:rPr>
                <w:rFonts w:ascii="Times New Roman" w:hAnsi="Times New Roman"/>
                <w:b/>
                <w:bCs/>
                <w:sz w:val="24"/>
                <w:szCs w:val="24"/>
                <w:lang w:eastAsia="bg-BG"/>
              </w:rPr>
            </w:pPr>
          </w:p>
        </w:tc>
        <w:tc>
          <w:tcPr>
            <w:tcW w:w="3686" w:type="dxa"/>
            <w:tcBorders>
              <w:top w:val="single" w:sz="4" w:space="0" w:color="auto"/>
              <w:left w:val="nil"/>
              <w:bottom w:val="single" w:sz="4" w:space="0" w:color="auto"/>
              <w:right w:val="single" w:sz="4" w:space="0" w:color="auto"/>
            </w:tcBorders>
            <w:shd w:val="clear" w:color="auto" w:fill="auto"/>
            <w:hideMark/>
          </w:tcPr>
          <w:p w:rsidR="00E63B09" w:rsidRPr="00E63B09" w:rsidRDefault="00E63B09" w:rsidP="00E63B09">
            <w:pPr>
              <w:rPr>
                <w:b/>
                <w:bCs/>
                <w:lang w:eastAsia="bg-BG"/>
              </w:rPr>
            </w:pPr>
            <w:r w:rsidRPr="00E63B09">
              <w:rPr>
                <w:b/>
                <w:bCs/>
                <w:lang w:eastAsia="bg-BG"/>
              </w:rPr>
              <w:t>Събирателни шахти с. Владая -</w:t>
            </w:r>
            <w:r w:rsidRPr="00E63B09">
              <w:rPr>
                <w:b/>
                <w:bCs/>
                <w:lang w:eastAsia="bg-BG"/>
              </w:rPr>
              <w:br/>
              <w:t>стари и нови шахти</w:t>
            </w:r>
            <w:r w:rsidRPr="00E63B09">
              <w:rPr>
                <w:b/>
                <w:bCs/>
                <w:lang w:eastAsia="bg-BG"/>
              </w:rPr>
              <w:br/>
            </w:r>
            <w:r w:rsidRPr="00E63B09">
              <w:rPr>
                <w:lang w:eastAsia="bg-BG"/>
              </w:rPr>
              <w:t>Състои се от 18 бр. шахти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дневен</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E63B09" w:rsidRPr="00E63B09" w:rsidRDefault="00E63B09" w:rsidP="00E63B09">
            <w:pPr>
              <w:rPr>
                <w:lang w:eastAsia="bg-BG"/>
              </w:rPr>
            </w:pPr>
            <w:r w:rsidRPr="00E63B09">
              <w:rPr>
                <w:lang w:eastAsia="bg-BG"/>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х</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E63B09" w:rsidRPr="00E63B09" w:rsidRDefault="00E63B09" w:rsidP="00E63B09">
            <w:pPr>
              <w:jc w:val="center"/>
              <w:rPr>
                <w:lang w:eastAsia="bg-BG"/>
              </w:rPr>
            </w:pPr>
            <w:r w:rsidRPr="00E63B09">
              <w:rPr>
                <w:lang w:eastAsia="bg-BG"/>
              </w:rPr>
              <w:t> </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E63B09" w:rsidRPr="00E63B09" w:rsidRDefault="00E63B09" w:rsidP="00E63B09">
            <w:pPr>
              <w:jc w:val="center"/>
              <w:rPr>
                <w:lang w:eastAsia="bg-BG"/>
              </w:rPr>
            </w:pPr>
            <w:r w:rsidRPr="00E63B09">
              <w:rPr>
                <w:lang w:eastAsia="bg-BG"/>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 </w:t>
            </w:r>
          </w:p>
        </w:tc>
      </w:tr>
      <w:tr w:rsidR="00E63B09" w:rsidRPr="00E63B09" w:rsidTr="00C256B0">
        <w:trPr>
          <w:trHeight w:val="848"/>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3B09" w:rsidRPr="00E63B09" w:rsidRDefault="00E63B09" w:rsidP="00C256B0">
            <w:pPr>
              <w:pStyle w:val="ListParagraph"/>
              <w:numPr>
                <w:ilvl w:val="0"/>
                <w:numId w:val="43"/>
              </w:numPr>
              <w:spacing w:after="0" w:line="240" w:lineRule="auto"/>
              <w:contextualSpacing/>
              <w:jc w:val="center"/>
              <w:rPr>
                <w:rFonts w:ascii="Times New Roman" w:hAnsi="Times New Roman"/>
                <w:b/>
                <w:bCs/>
                <w:sz w:val="24"/>
                <w:szCs w:val="24"/>
                <w:lang w:eastAsia="bg-BG"/>
              </w:rPr>
            </w:pP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E63B09" w:rsidRPr="00E63B09" w:rsidRDefault="00E63B09" w:rsidP="00E63B09">
            <w:pPr>
              <w:rPr>
                <w:b/>
                <w:bCs/>
                <w:lang w:eastAsia="bg-BG"/>
              </w:rPr>
            </w:pPr>
            <w:r w:rsidRPr="00E63B09">
              <w:rPr>
                <w:b/>
                <w:bCs/>
                <w:lang w:eastAsia="bg-BG"/>
              </w:rPr>
              <w:t>Убивателни шахти Момина скала и Стевовото</w:t>
            </w:r>
            <w:r w:rsidRPr="00E63B09">
              <w:rPr>
                <w:b/>
                <w:bCs/>
                <w:lang w:eastAsia="bg-BG"/>
              </w:rPr>
              <w:br/>
            </w:r>
            <w:r w:rsidRPr="00E63B09">
              <w:rPr>
                <w:lang w:eastAsia="bg-BG"/>
              </w:rPr>
              <w:t xml:space="preserve">В гориста местност в непосредствена близост до пътя за Златните мостове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дневен</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3B09" w:rsidRPr="00E63B09" w:rsidRDefault="00E63B09" w:rsidP="00E63B09">
            <w:pPr>
              <w:rPr>
                <w:lang w:eastAsia="bg-BG"/>
              </w:rPr>
            </w:pPr>
            <w:r w:rsidRPr="00E63B09">
              <w:rPr>
                <w:lang w:eastAsia="bg-BG"/>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х</w:t>
            </w:r>
          </w:p>
        </w:tc>
        <w:tc>
          <w:tcPr>
            <w:tcW w:w="70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63B09" w:rsidRPr="00E63B09" w:rsidRDefault="00E63B09" w:rsidP="00E63B09">
            <w:pPr>
              <w:jc w:val="center"/>
              <w:rPr>
                <w:lang w:eastAsia="bg-BG"/>
              </w:rPr>
            </w:pPr>
            <w:r w:rsidRPr="00E63B09">
              <w:rPr>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E63B09" w:rsidRPr="00E63B09" w:rsidRDefault="00E63B09" w:rsidP="00E63B09">
            <w:pPr>
              <w:jc w:val="center"/>
              <w:rPr>
                <w:lang w:eastAsia="bg-BG"/>
              </w:rPr>
            </w:pPr>
            <w:r w:rsidRPr="00E63B09">
              <w:rPr>
                <w:lang w:eastAsia="bg-BG"/>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3B09" w:rsidRPr="00E63B09" w:rsidRDefault="00E63B09" w:rsidP="00E63B09">
            <w:pPr>
              <w:jc w:val="center"/>
              <w:rPr>
                <w:lang w:eastAsia="bg-BG"/>
              </w:rPr>
            </w:pPr>
            <w:r w:rsidRPr="00E63B09">
              <w:rPr>
                <w:lang w:eastAsia="bg-BG"/>
              </w:rPr>
              <w:t> </w:t>
            </w:r>
          </w:p>
        </w:tc>
      </w:tr>
    </w:tbl>
    <w:p w:rsidR="00EF3A38" w:rsidRPr="00FD3440" w:rsidRDefault="00EF3A38" w:rsidP="00EF3A38">
      <w:pPr>
        <w:spacing w:before="60" w:after="60"/>
        <w:jc w:val="both"/>
        <w:rPr>
          <w:b/>
          <w:lang w:eastAsia="bg-BG"/>
        </w:rPr>
      </w:pPr>
    </w:p>
    <w:p w:rsidR="00EF3A38" w:rsidRDefault="00EF3A38" w:rsidP="002675BF">
      <w:pPr>
        <w:pStyle w:val="Default"/>
        <w:tabs>
          <w:tab w:val="left" w:pos="0"/>
          <w:tab w:val="left" w:pos="1260"/>
        </w:tabs>
        <w:spacing w:line="276" w:lineRule="auto"/>
        <w:ind w:firstLine="720"/>
        <w:jc w:val="both"/>
        <w:rPr>
          <w:b/>
          <w:color w:val="auto"/>
          <w:lang w:val="en-US"/>
        </w:rPr>
      </w:pPr>
    </w:p>
    <w:p w:rsidR="00EF3A38" w:rsidRDefault="00EF3A38" w:rsidP="002675BF">
      <w:pPr>
        <w:pStyle w:val="Default"/>
        <w:tabs>
          <w:tab w:val="left" w:pos="0"/>
          <w:tab w:val="left" w:pos="1260"/>
        </w:tabs>
        <w:spacing w:line="276" w:lineRule="auto"/>
        <w:ind w:firstLine="720"/>
        <w:jc w:val="both"/>
        <w:rPr>
          <w:b/>
          <w:color w:val="auto"/>
          <w:lang w:val="en-US"/>
        </w:rPr>
      </w:pPr>
    </w:p>
    <w:p w:rsidR="002675BF" w:rsidRDefault="002675BF" w:rsidP="002675BF">
      <w:pPr>
        <w:pStyle w:val="Default"/>
        <w:tabs>
          <w:tab w:val="left" w:pos="0"/>
          <w:tab w:val="left" w:pos="1260"/>
        </w:tabs>
        <w:spacing w:line="276" w:lineRule="auto"/>
        <w:ind w:firstLine="720"/>
        <w:jc w:val="both"/>
        <w:rPr>
          <w:b/>
          <w:color w:val="auto"/>
          <w:u w:val="single"/>
        </w:rPr>
      </w:pPr>
      <w:r w:rsidRPr="003E72D9">
        <w:rPr>
          <w:b/>
          <w:color w:val="auto"/>
        </w:rPr>
        <w:t>ІІ.</w:t>
      </w:r>
      <w:r w:rsidRPr="003E72D9">
        <w:rPr>
          <w:b/>
          <w:color w:val="auto"/>
        </w:rPr>
        <w:tab/>
      </w:r>
      <w:r w:rsidRPr="003E72D9">
        <w:rPr>
          <w:b/>
          <w:color w:val="auto"/>
          <w:u w:val="single"/>
        </w:rPr>
        <w:t>ИЗИСКВАНИЯ КЪМ ИЗПЪЛНЕНИЕТО</w:t>
      </w:r>
    </w:p>
    <w:p w:rsidR="00E76221" w:rsidRPr="003E72D9" w:rsidRDefault="00E76221" w:rsidP="002675BF">
      <w:pPr>
        <w:pStyle w:val="Default"/>
        <w:tabs>
          <w:tab w:val="left" w:pos="0"/>
          <w:tab w:val="left" w:pos="1260"/>
        </w:tabs>
        <w:spacing w:line="276" w:lineRule="auto"/>
        <w:ind w:firstLine="720"/>
        <w:jc w:val="both"/>
        <w:rPr>
          <w:b/>
          <w:color w:val="auto"/>
          <w:u w:val="single"/>
        </w:rPr>
      </w:pPr>
    </w:p>
    <w:p w:rsidR="00AB269C" w:rsidRDefault="00AB269C" w:rsidP="00AB269C">
      <w:pPr>
        <w:pStyle w:val="Default"/>
        <w:tabs>
          <w:tab w:val="left" w:pos="0"/>
        </w:tabs>
        <w:spacing w:before="60" w:after="60" w:line="276" w:lineRule="auto"/>
        <w:ind w:firstLine="720"/>
        <w:jc w:val="both"/>
        <w:rPr>
          <w:color w:val="auto"/>
        </w:rPr>
      </w:pPr>
      <w:r w:rsidRPr="00680B33">
        <w:rPr>
          <w:color w:val="auto"/>
        </w:rPr>
        <w:t>Участникът трябва да организира и обезпечи изпълнението на дейностите за охрана на имуществото на Възложителя съгласно Плана за охрана чрез:</w:t>
      </w:r>
    </w:p>
    <w:p w:rsidR="00AB269C" w:rsidRPr="00680B33" w:rsidRDefault="00AB269C" w:rsidP="00AB269C">
      <w:pPr>
        <w:pStyle w:val="Default"/>
        <w:tabs>
          <w:tab w:val="left" w:pos="0"/>
        </w:tabs>
        <w:spacing w:before="60" w:after="60" w:line="276" w:lineRule="auto"/>
        <w:ind w:firstLine="720"/>
        <w:jc w:val="both"/>
        <w:rPr>
          <w:color w:val="auto"/>
        </w:rPr>
      </w:pPr>
      <w:r>
        <w:rPr>
          <w:color w:val="auto"/>
        </w:rPr>
        <w:t xml:space="preserve">- </w:t>
      </w:r>
      <w:r w:rsidRPr="00680B33">
        <w:rPr>
          <w:color w:val="auto"/>
        </w:rPr>
        <w:t>въоръжена физическа охрана</w:t>
      </w:r>
      <w:r>
        <w:rPr>
          <w:color w:val="auto"/>
        </w:rPr>
        <w:t xml:space="preserve"> в случай на необходимост и съгласно изискванията на Закона</w:t>
      </w:r>
      <w:r w:rsidRPr="00680B33">
        <w:rPr>
          <w:color w:val="auto"/>
        </w:rPr>
        <w:t xml:space="preserve">; </w:t>
      </w:r>
    </w:p>
    <w:p w:rsidR="00AB269C" w:rsidRPr="00680B33" w:rsidRDefault="00AB269C" w:rsidP="00AB269C">
      <w:pPr>
        <w:pStyle w:val="Default"/>
        <w:tabs>
          <w:tab w:val="left" w:pos="0"/>
        </w:tabs>
        <w:spacing w:before="60" w:after="60" w:line="276" w:lineRule="auto"/>
        <w:ind w:firstLine="720"/>
        <w:jc w:val="both"/>
        <w:rPr>
          <w:color w:val="auto"/>
        </w:rPr>
      </w:pPr>
      <w:r w:rsidRPr="00680B33">
        <w:rPr>
          <w:color w:val="auto"/>
        </w:rPr>
        <w:t xml:space="preserve">- невъоръжена физическа охрана; </w:t>
      </w:r>
    </w:p>
    <w:p w:rsidR="00AB269C" w:rsidRPr="00680B33" w:rsidRDefault="00AB269C" w:rsidP="00AB269C">
      <w:pPr>
        <w:pStyle w:val="Default"/>
        <w:tabs>
          <w:tab w:val="left" w:pos="0"/>
        </w:tabs>
        <w:spacing w:before="60" w:after="60" w:line="276" w:lineRule="auto"/>
        <w:ind w:firstLine="720"/>
        <w:jc w:val="both"/>
        <w:rPr>
          <w:color w:val="auto"/>
        </w:rPr>
      </w:pPr>
      <w:r w:rsidRPr="00680B33">
        <w:rPr>
          <w:color w:val="auto"/>
        </w:rPr>
        <w:t>- пеши обходи;</w:t>
      </w:r>
    </w:p>
    <w:p w:rsidR="00AB269C" w:rsidRPr="00680B33" w:rsidRDefault="00AB269C" w:rsidP="00AB269C">
      <w:pPr>
        <w:pStyle w:val="Default"/>
        <w:tabs>
          <w:tab w:val="left" w:pos="0"/>
        </w:tabs>
        <w:spacing w:before="60" w:after="60" w:line="276" w:lineRule="auto"/>
        <w:ind w:firstLine="720"/>
        <w:jc w:val="both"/>
        <w:rPr>
          <w:color w:val="auto"/>
        </w:rPr>
      </w:pPr>
      <w:r w:rsidRPr="00680B33">
        <w:rPr>
          <w:color w:val="auto"/>
        </w:rPr>
        <w:t xml:space="preserve">- мониторинг 7/24/365 на алармените системи за охрана; </w:t>
      </w:r>
    </w:p>
    <w:p w:rsidR="00AB269C" w:rsidRPr="00680B33" w:rsidRDefault="00AB269C" w:rsidP="00AB269C">
      <w:pPr>
        <w:pStyle w:val="Default"/>
        <w:tabs>
          <w:tab w:val="left" w:pos="0"/>
        </w:tabs>
        <w:spacing w:before="60" w:after="60" w:line="276" w:lineRule="auto"/>
        <w:ind w:firstLine="720"/>
        <w:jc w:val="both"/>
        <w:rPr>
          <w:color w:val="auto"/>
        </w:rPr>
      </w:pPr>
      <w:r w:rsidRPr="00680B33">
        <w:rPr>
          <w:color w:val="auto"/>
        </w:rPr>
        <w:t>- реагиране с автопатрул на алармени сигнали;</w:t>
      </w:r>
    </w:p>
    <w:p w:rsidR="00AB269C" w:rsidRPr="00680B33" w:rsidRDefault="00AB269C" w:rsidP="00AB269C">
      <w:pPr>
        <w:pStyle w:val="Default"/>
        <w:tabs>
          <w:tab w:val="left" w:pos="0"/>
        </w:tabs>
        <w:spacing w:before="60" w:after="60" w:line="276" w:lineRule="auto"/>
        <w:ind w:firstLine="720"/>
        <w:jc w:val="both"/>
        <w:rPr>
          <w:color w:val="auto"/>
        </w:rPr>
      </w:pPr>
      <w:r w:rsidRPr="00680B33">
        <w:rPr>
          <w:color w:val="auto"/>
        </w:rPr>
        <w:t xml:space="preserve">-поддръжка на монтирани в обектите сигнално-охранителни системи </w:t>
      </w:r>
    </w:p>
    <w:p w:rsidR="00AB269C" w:rsidRPr="00680B33" w:rsidRDefault="00AB269C" w:rsidP="00AB269C">
      <w:pPr>
        <w:pStyle w:val="Default"/>
        <w:tabs>
          <w:tab w:val="left" w:pos="0"/>
        </w:tabs>
        <w:spacing w:before="60" w:after="60" w:line="276" w:lineRule="auto"/>
        <w:ind w:firstLine="720"/>
        <w:jc w:val="both"/>
        <w:rPr>
          <w:color w:val="auto"/>
        </w:rPr>
      </w:pPr>
      <w:r w:rsidRPr="00680B33">
        <w:rPr>
          <w:color w:val="auto"/>
        </w:rPr>
        <w:t xml:space="preserve">Дейностите се осъществяват в съответствие със Закона за частната охранителна дейност (ЗЧОД), Закона за МВР (ЗМВР), подзаконовите нормативни актове, вътрешните актове на ВЪЗЛОЖИТЕЛЯ и други, с цел гарантиране сигурността и </w:t>
      </w:r>
      <w:r w:rsidRPr="00680B33">
        <w:rPr>
          <w:color w:val="auto"/>
        </w:rPr>
        <w:lastRenderedPageBreak/>
        <w:t>безопасността в охраняваните обекти, както и опазване на имуществото на Възложителя.</w:t>
      </w:r>
    </w:p>
    <w:p w:rsidR="00AB269C" w:rsidRPr="00680B33" w:rsidRDefault="00AB269C" w:rsidP="00AB269C">
      <w:pPr>
        <w:tabs>
          <w:tab w:val="left" w:pos="0"/>
          <w:tab w:val="left" w:pos="567"/>
        </w:tabs>
        <w:spacing w:before="60" w:after="60" w:line="276" w:lineRule="auto"/>
        <w:ind w:firstLine="720"/>
        <w:jc w:val="both"/>
      </w:pPr>
      <w:r w:rsidRPr="00680B33">
        <w:t>Участникът трябва да има техническа възможност за координация между всички свои служители, заети с охранителните дейности, възложени от Възложителя. При изпълнение на конкретната поръчка ИЗПЪЛНИТЕЛЯТ следва да установи ефективна комуникационна връзка и взаимодействие с органите на Министерство на вътрешните работи при необходимост.</w:t>
      </w:r>
    </w:p>
    <w:p w:rsidR="00AB269C" w:rsidRPr="00195760" w:rsidRDefault="00AB269C" w:rsidP="00AB269C">
      <w:pPr>
        <w:pStyle w:val="ListParagraph"/>
        <w:tabs>
          <w:tab w:val="left" w:pos="0"/>
        </w:tabs>
        <w:spacing w:before="60" w:after="60"/>
        <w:ind w:left="0" w:firstLine="720"/>
        <w:jc w:val="both"/>
        <w:rPr>
          <w:rFonts w:ascii="Times New Roman" w:hAnsi="Times New Roman"/>
          <w:sz w:val="24"/>
          <w:szCs w:val="24"/>
          <w:lang w:val="bg-BG"/>
        </w:rPr>
      </w:pPr>
      <w:r w:rsidRPr="00680B33">
        <w:rPr>
          <w:rFonts w:ascii="Times New Roman" w:hAnsi="Times New Roman"/>
          <w:sz w:val="24"/>
          <w:szCs w:val="24"/>
          <w:lang w:val="bg-BG"/>
        </w:rPr>
        <w:t xml:space="preserve">Услугата </w:t>
      </w:r>
      <w:r w:rsidR="008634A5">
        <w:rPr>
          <w:rFonts w:ascii="Times New Roman" w:hAnsi="Times New Roman"/>
          <w:sz w:val="24"/>
          <w:szCs w:val="24"/>
          <w:lang w:val="bg-BG"/>
        </w:rPr>
        <w:t>„</w:t>
      </w:r>
      <w:r w:rsidRPr="00680B33">
        <w:rPr>
          <w:rFonts w:ascii="Times New Roman" w:hAnsi="Times New Roman"/>
          <w:sz w:val="24"/>
          <w:szCs w:val="24"/>
          <w:lang w:val="bg-BG"/>
        </w:rPr>
        <w:t>Охрана със СОТ“ ще бъде извършвана чрез използване на сигнално-охранителната техника, собственост на Възложителя, мониторинг и реагиране се организира</w:t>
      </w:r>
      <w:r w:rsidRPr="00195760">
        <w:rPr>
          <w:rFonts w:ascii="Times New Roman" w:hAnsi="Times New Roman"/>
          <w:sz w:val="24"/>
          <w:szCs w:val="24"/>
          <w:lang w:val="bg-BG"/>
        </w:rPr>
        <w:t xml:space="preserve"> и осъществява от Изпълнителя или от негови подизпълнители.</w:t>
      </w:r>
    </w:p>
    <w:p w:rsidR="002675BF" w:rsidRPr="00DA0316" w:rsidRDefault="002675BF" w:rsidP="002675BF">
      <w:pPr>
        <w:pStyle w:val="ListParagraph"/>
        <w:tabs>
          <w:tab w:val="left" w:pos="0"/>
        </w:tabs>
        <w:spacing w:after="0"/>
        <w:ind w:left="0" w:firstLine="720"/>
        <w:jc w:val="both"/>
        <w:rPr>
          <w:rFonts w:ascii="Times New Roman" w:hAnsi="Times New Roman"/>
          <w:sz w:val="24"/>
          <w:szCs w:val="24"/>
          <w:lang w:val="bg-BG"/>
        </w:rPr>
      </w:pPr>
      <w:r w:rsidRPr="002A6804">
        <w:rPr>
          <w:rFonts w:ascii="Times New Roman" w:hAnsi="Times New Roman"/>
          <w:sz w:val="24"/>
          <w:szCs w:val="24"/>
          <w:lang w:val="bg-BG"/>
        </w:rPr>
        <w:t xml:space="preserve"> Избраният за Изпълнител е длъжен да даде на Възложителя в 10 – дневен срок от датата, на приемо-предавателния протокол за приемане на всеки обект своите писмени препоръки, във връзка с осигуряване сигурността на обектите и имуществото в тях, както и при необходимост за допълнително физическо укрепване на охранявания обект или техническо усъвършенстване на предварително монтираните в </w:t>
      </w:r>
      <w:r w:rsidRPr="008918FA">
        <w:rPr>
          <w:rFonts w:ascii="Times New Roman" w:hAnsi="Times New Roman"/>
          <w:sz w:val="24"/>
          <w:szCs w:val="24"/>
          <w:lang w:val="bg-BG"/>
        </w:rPr>
        <w:t xml:space="preserve">обекта охранителни съоръжения, а така също и във връзка с мерки от организационен характер, насочени към подобряване степента на защитеност на обектите. </w:t>
      </w:r>
    </w:p>
    <w:p w:rsidR="002675BF" w:rsidRPr="00DA0316" w:rsidRDefault="002675BF" w:rsidP="002675BF">
      <w:pPr>
        <w:pStyle w:val="Default"/>
        <w:tabs>
          <w:tab w:val="left" w:pos="0"/>
        </w:tabs>
        <w:spacing w:line="276" w:lineRule="auto"/>
        <w:ind w:firstLine="720"/>
        <w:jc w:val="both"/>
        <w:rPr>
          <w:color w:val="auto"/>
        </w:rPr>
      </w:pPr>
    </w:p>
    <w:p w:rsidR="002675BF" w:rsidRPr="00DA0316" w:rsidRDefault="002675BF" w:rsidP="002675BF">
      <w:pPr>
        <w:tabs>
          <w:tab w:val="left" w:pos="0"/>
          <w:tab w:val="left" w:pos="567"/>
          <w:tab w:val="left" w:pos="1223"/>
        </w:tabs>
        <w:spacing w:line="276" w:lineRule="auto"/>
        <w:ind w:firstLine="720"/>
        <w:jc w:val="both"/>
        <w:rPr>
          <w:b/>
          <w:bCs/>
          <w:lang w:val="bg-BG"/>
        </w:rPr>
      </w:pPr>
      <w:r w:rsidRPr="00DA0316">
        <w:rPr>
          <w:b/>
          <w:bCs/>
          <w:lang w:val="bg-BG"/>
        </w:rPr>
        <w:t>Условия и</w:t>
      </w:r>
      <w:r w:rsidR="00C256B0">
        <w:rPr>
          <w:b/>
          <w:bCs/>
          <w:lang w:val="bg-BG"/>
        </w:rPr>
        <w:t xml:space="preserve"> изисквания за осъществяване на</w:t>
      </w:r>
      <w:r w:rsidRPr="00DA0316">
        <w:rPr>
          <w:b/>
          <w:bCs/>
          <w:lang w:val="bg-BG"/>
        </w:rPr>
        <w:t xml:space="preserve"> физическа охрана:</w:t>
      </w:r>
    </w:p>
    <w:p w:rsidR="00AB269C" w:rsidRPr="00195760" w:rsidRDefault="00AB269C" w:rsidP="00AB269C">
      <w:pPr>
        <w:tabs>
          <w:tab w:val="left" w:pos="0"/>
          <w:tab w:val="left" w:pos="567"/>
        </w:tabs>
        <w:spacing w:before="60" w:after="60" w:line="276" w:lineRule="auto"/>
        <w:ind w:firstLine="720"/>
        <w:jc w:val="both"/>
      </w:pPr>
      <w:r>
        <w:t>Н</w:t>
      </w:r>
      <w:r w:rsidRPr="00195760">
        <w:t xml:space="preserve">евъоръжена физическата охрана следва де се извършва в съответствие с изискванията на ЗЧОД и Възложителя, при съобразяване броя на охранителите и екипите, </w:t>
      </w:r>
      <w:r w:rsidRPr="00680B33">
        <w:t>Плана за охрана, вида, разположението</w:t>
      </w:r>
      <w:r w:rsidRPr="00195760">
        <w:t xml:space="preserve"> и режима на работа на постовете във всеки един от обектите, посочени в техническата спецификация, спазване на нормативните изисквания на Кодекса на труда за продължителност на работното време и спазване на изискванията за между</w:t>
      </w:r>
      <w:r w:rsidR="00C256B0">
        <w:t xml:space="preserve"> </w:t>
      </w:r>
      <w:r w:rsidRPr="00195760">
        <w:t>дневна и между</w:t>
      </w:r>
      <w:r w:rsidR="00C256B0">
        <w:t xml:space="preserve"> </w:t>
      </w:r>
      <w:r w:rsidRPr="00195760">
        <w:t xml:space="preserve">седмична почивка на охранителите и лицата заети с възложените дейности. </w:t>
      </w:r>
    </w:p>
    <w:p w:rsidR="002675BF" w:rsidRPr="00DA0316" w:rsidRDefault="002675BF" w:rsidP="002675BF">
      <w:pPr>
        <w:tabs>
          <w:tab w:val="left" w:pos="0"/>
          <w:tab w:val="left" w:pos="567"/>
        </w:tabs>
        <w:spacing w:line="276" w:lineRule="auto"/>
        <w:ind w:firstLine="720"/>
        <w:jc w:val="both"/>
        <w:rPr>
          <w:lang w:val="bg-BG"/>
        </w:rPr>
      </w:pPr>
      <w:r w:rsidRPr="00DA0316">
        <w:rPr>
          <w:lang w:val="bg-BG"/>
        </w:rPr>
        <w:t xml:space="preserve">За изпълнение на поръчката участниците трябва да разполагат със съответното материално - техническото оборудване. Всеки един охранител следва да е осигурен с </w:t>
      </w:r>
      <w:r w:rsidRPr="002A6804">
        <w:rPr>
          <w:strike/>
          <w:lang w:val="bg-BG"/>
        </w:rPr>
        <w:t xml:space="preserve"> </w:t>
      </w:r>
      <w:r w:rsidRPr="00DA0316">
        <w:rPr>
          <w:lang w:val="bg-BG"/>
        </w:rPr>
        <w:t xml:space="preserve"> </w:t>
      </w:r>
      <w:r w:rsidRPr="002A6804">
        <w:rPr>
          <w:lang w:val="bg-BG"/>
        </w:rPr>
        <w:t>помощни средства, лична идентификационна карта със снимка, униформено облекло с отличителни знаци съгласно ЗЧОД, мобилни средства за комуникация и др., необходими за изпълнение на поръчката.</w:t>
      </w:r>
    </w:p>
    <w:p w:rsidR="002675BF" w:rsidRPr="00E67AE6" w:rsidRDefault="002675BF" w:rsidP="002675BF">
      <w:pPr>
        <w:tabs>
          <w:tab w:val="left" w:pos="0"/>
        </w:tabs>
        <w:spacing w:line="276" w:lineRule="auto"/>
        <w:ind w:firstLine="720"/>
        <w:jc w:val="both"/>
        <w:rPr>
          <w:lang w:val="bg-BG"/>
        </w:rPr>
      </w:pPr>
    </w:p>
    <w:p w:rsidR="002675BF" w:rsidRPr="00E67AE6" w:rsidRDefault="002675BF" w:rsidP="002675BF">
      <w:pPr>
        <w:pStyle w:val="Default"/>
        <w:numPr>
          <w:ilvl w:val="0"/>
          <w:numId w:val="14"/>
        </w:numPr>
        <w:tabs>
          <w:tab w:val="left" w:pos="0"/>
          <w:tab w:val="left" w:pos="1080"/>
          <w:tab w:val="left" w:pos="1260"/>
        </w:tabs>
        <w:spacing w:line="276" w:lineRule="auto"/>
        <w:ind w:left="0" w:firstLine="720"/>
        <w:jc w:val="both"/>
        <w:rPr>
          <w:b/>
          <w:color w:val="auto"/>
          <w:u w:val="single"/>
        </w:rPr>
      </w:pPr>
      <w:r w:rsidRPr="00E67AE6">
        <w:rPr>
          <w:b/>
          <w:color w:val="auto"/>
          <w:u w:val="single"/>
        </w:rPr>
        <w:t>Изисквания към осъществяване на физическата охрана</w:t>
      </w:r>
    </w:p>
    <w:p w:rsidR="002675BF" w:rsidRPr="00E67AE6" w:rsidRDefault="002675BF" w:rsidP="002675BF">
      <w:pPr>
        <w:pStyle w:val="Default"/>
        <w:tabs>
          <w:tab w:val="left" w:pos="0"/>
          <w:tab w:val="left" w:pos="1260"/>
        </w:tabs>
        <w:spacing w:line="276" w:lineRule="auto"/>
        <w:ind w:firstLine="720"/>
        <w:jc w:val="both"/>
        <w:rPr>
          <w:color w:val="auto"/>
        </w:rPr>
      </w:pPr>
      <w:r w:rsidRPr="00E67AE6">
        <w:rPr>
          <w:color w:val="auto"/>
        </w:rPr>
        <w:t xml:space="preserve">Физическата охрана трябва да бъде невъоръжена, 24-часова, дневна и/или нощна съобразно определения от Възложителя режим на работа на обектите. Дежурствата се изпълняват от необходимия за обекта брой охранители, разпределени на смени, съобразно заданието на Възложителя и съгласно концепцията на Изпълнителя. </w:t>
      </w:r>
    </w:p>
    <w:p w:rsidR="002675BF" w:rsidRPr="00E67AE6" w:rsidRDefault="002675BF" w:rsidP="002675BF">
      <w:pPr>
        <w:pStyle w:val="Default"/>
        <w:tabs>
          <w:tab w:val="left" w:pos="0"/>
          <w:tab w:val="left" w:pos="1260"/>
        </w:tabs>
        <w:spacing w:line="276" w:lineRule="auto"/>
        <w:ind w:firstLine="720"/>
        <w:jc w:val="both"/>
        <w:rPr>
          <w:color w:val="auto"/>
        </w:rPr>
      </w:pPr>
      <w:r w:rsidRPr="00E67AE6">
        <w:rPr>
          <w:color w:val="auto"/>
        </w:rPr>
        <w:t>Организацията на охраната в обектите да е съобразена със специфичните условия, задачи и местонахождение и типа на всеки обект.</w:t>
      </w:r>
    </w:p>
    <w:p w:rsidR="002675BF" w:rsidRPr="00E67AE6" w:rsidRDefault="002675BF" w:rsidP="002675BF">
      <w:pPr>
        <w:pStyle w:val="Default"/>
        <w:tabs>
          <w:tab w:val="left" w:pos="0"/>
          <w:tab w:val="left" w:pos="1260"/>
        </w:tabs>
        <w:spacing w:line="276" w:lineRule="auto"/>
        <w:ind w:firstLine="720"/>
        <w:jc w:val="both"/>
        <w:rPr>
          <w:color w:val="auto"/>
        </w:rPr>
      </w:pPr>
      <w:r w:rsidRPr="00E67AE6">
        <w:rPr>
          <w:color w:val="auto"/>
        </w:rPr>
        <w:t>Дневната и нощната смяна да са съобразени с работното време на обектите.</w:t>
      </w:r>
    </w:p>
    <w:p w:rsidR="002675BF" w:rsidRPr="00E67AE6" w:rsidRDefault="002675BF" w:rsidP="002675BF">
      <w:pPr>
        <w:pStyle w:val="Default"/>
        <w:tabs>
          <w:tab w:val="left" w:pos="0"/>
          <w:tab w:val="left" w:pos="1260"/>
        </w:tabs>
        <w:spacing w:line="276" w:lineRule="auto"/>
        <w:ind w:firstLine="720"/>
        <w:jc w:val="both"/>
        <w:rPr>
          <w:color w:val="auto"/>
        </w:rPr>
      </w:pPr>
      <w:r w:rsidRPr="00E67AE6">
        <w:rPr>
          <w:color w:val="auto"/>
        </w:rPr>
        <w:t>Броят на охранителния състав да отговаря на изискванията на Кодекса на труда за продължителността на работното време и спазване на изискванията на между</w:t>
      </w:r>
      <w:r w:rsidR="00C256B0">
        <w:rPr>
          <w:color w:val="auto"/>
          <w:lang w:val="en-US"/>
        </w:rPr>
        <w:t xml:space="preserve"> </w:t>
      </w:r>
      <w:r w:rsidRPr="00E67AE6">
        <w:rPr>
          <w:color w:val="auto"/>
        </w:rPr>
        <w:t xml:space="preserve">дневната и седмичната почивка на екипа за охрана, като в същото време да обезпечава </w:t>
      </w:r>
      <w:r w:rsidRPr="00E67AE6">
        <w:rPr>
          <w:color w:val="auto"/>
        </w:rPr>
        <w:lastRenderedPageBreak/>
        <w:t>в пълна степен изпълнението на услугата за всички обекти, собственост на Възложителя.</w:t>
      </w:r>
    </w:p>
    <w:p w:rsidR="002675BF" w:rsidRPr="00E67AE6" w:rsidRDefault="002675BF" w:rsidP="002675BF">
      <w:pPr>
        <w:pStyle w:val="Default"/>
        <w:tabs>
          <w:tab w:val="left" w:pos="0"/>
          <w:tab w:val="left" w:pos="1260"/>
        </w:tabs>
        <w:spacing w:line="276" w:lineRule="auto"/>
        <w:ind w:firstLine="720"/>
        <w:jc w:val="both"/>
        <w:rPr>
          <w:color w:val="auto"/>
          <w:u w:val="single"/>
        </w:rPr>
      </w:pPr>
      <w:r w:rsidRPr="00E67AE6">
        <w:rPr>
          <w:color w:val="auto"/>
          <w:u w:val="single"/>
        </w:rPr>
        <w:t xml:space="preserve">Денонощен режим на охрана да се осъществява от минимум 5 (пет) </w:t>
      </w:r>
      <w:r>
        <w:rPr>
          <w:color w:val="auto"/>
          <w:u w:val="single"/>
        </w:rPr>
        <w:t>охранителни бройки.</w:t>
      </w:r>
      <w:r w:rsidRPr="00E67AE6">
        <w:rPr>
          <w:color w:val="auto"/>
          <w:u w:val="single"/>
        </w:rPr>
        <w:t xml:space="preserve"> </w:t>
      </w:r>
    </w:p>
    <w:p w:rsidR="002675BF" w:rsidRPr="00E67AE6" w:rsidRDefault="002675BF" w:rsidP="002675BF">
      <w:pPr>
        <w:tabs>
          <w:tab w:val="left" w:pos="0"/>
        </w:tabs>
        <w:spacing w:line="276" w:lineRule="auto"/>
        <w:ind w:firstLine="720"/>
        <w:jc w:val="both"/>
        <w:rPr>
          <w:bCs/>
          <w:u w:val="single"/>
          <w:shd w:val="clear" w:color="auto" w:fill="FFFFFF"/>
          <w:lang w:val="bg-BG"/>
        </w:rPr>
      </w:pPr>
      <w:r w:rsidRPr="00E67AE6">
        <w:rPr>
          <w:rStyle w:val="12"/>
          <w:b w:val="0"/>
          <w:sz w:val="24"/>
          <w:szCs w:val="24"/>
          <w:u w:val="single"/>
          <w:lang w:val="bg-BG"/>
        </w:rPr>
        <w:t>Участникът</w:t>
      </w:r>
      <w:r w:rsidRPr="00E67AE6">
        <w:rPr>
          <w:u w:val="single"/>
          <w:lang w:val="bg-BG"/>
        </w:rPr>
        <w:t xml:space="preserve">, следва да предложи необходимия брой охранители за всеки пост, като цяло число, като отчете вида на поста и функциите на охраната. </w:t>
      </w:r>
    </w:p>
    <w:p w:rsidR="002675BF" w:rsidRDefault="002675BF" w:rsidP="002675BF">
      <w:pPr>
        <w:pStyle w:val="Default"/>
        <w:tabs>
          <w:tab w:val="left" w:pos="0"/>
          <w:tab w:val="left" w:pos="1260"/>
        </w:tabs>
        <w:spacing w:line="276" w:lineRule="auto"/>
        <w:ind w:firstLine="720"/>
        <w:jc w:val="both"/>
        <w:rPr>
          <w:color w:val="auto"/>
        </w:rPr>
      </w:pPr>
      <w:r w:rsidRPr="00E67AE6">
        <w:rPr>
          <w:color w:val="auto"/>
        </w:rPr>
        <w:t xml:space="preserve"> При охранителен екип, работещ на денонощен режим да бъде определен 1 (един) Ръководител на екип за охрана, отговарящ за обекта и осъществяващ контрол върху работата на останалите служители.</w:t>
      </w:r>
    </w:p>
    <w:p w:rsidR="002675BF" w:rsidRDefault="002675BF" w:rsidP="002675BF">
      <w:pPr>
        <w:pStyle w:val="Default"/>
        <w:tabs>
          <w:tab w:val="left" w:pos="0"/>
          <w:tab w:val="left" w:pos="1260"/>
        </w:tabs>
        <w:spacing w:line="276" w:lineRule="auto"/>
        <w:ind w:firstLine="720"/>
        <w:jc w:val="both"/>
        <w:rPr>
          <w:color w:val="auto"/>
        </w:rPr>
      </w:pPr>
      <w:r>
        <w:rPr>
          <w:color w:val="auto"/>
        </w:rPr>
        <w:t xml:space="preserve">До 25 число на месеца Изпълнителя да предостави на Възложителя в писмена форма </w:t>
      </w:r>
      <w:r w:rsidR="0049771E">
        <w:rPr>
          <w:color w:val="auto"/>
        </w:rPr>
        <w:t xml:space="preserve">по електронен път или на </w:t>
      </w:r>
      <w:r>
        <w:rPr>
          <w:color w:val="auto"/>
        </w:rPr>
        <w:t>хартиен носител прогнозен график за следващия месец за дежурствата на охранителите на съответните обекти, в т.ч. и прогнозен график на служителите от автопатрулите.</w:t>
      </w:r>
    </w:p>
    <w:p w:rsidR="002675BF" w:rsidRDefault="00C256B0" w:rsidP="002675BF">
      <w:pPr>
        <w:pStyle w:val="Default"/>
        <w:tabs>
          <w:tab w:val="left" w:pos="0"/>
          <w:tab w:val="left" w:pos="1260"/>
        </w:tabs>
        <w:spacing w:line="276" w:lineRule="auto"/>
        <w:ind w:firstLine="720"/>
        <w:jc w:val="both"/>
        <w:rPr>
          <w:color w:val="auto"/>
        </w:rPr>
      </w:pPr>
      <w:r>
        <w:rPr>
          <w:color w:val="auto"/>
        </w:rPr>
        <w:t>На стратег</w:t>
      </w:r>
      <w:r w:rsidR="002675BF">
        <w:rPr>
          <w:color w:val="auto"/>
        </w:rPr>
        <w:t>ическите обекти и зони с обособена стратегическа дейност, съгласно Указания с рег.№ Д-1068/26.08.2011 на ДАНС е необходимо:</w:t>
      </w:r>
    </w:p>
    <w:p w:rsidR="002675BF" w:rsidRDefault="002675BF" w:rsidP="002675BF">
      <w:pPr>
        <w:pStyle w:val="Default"/>
        <w:numPr>
          <w:ilvl w:val="0"/>
          <w:numId w:val="46"/>
        </w:numPr>
        <w:tabs>
          <w:tab w:val="left" w:pos="0"/>
          <w:tab w:val="left" w:pos="1260"/>
        </w:tabs>
        <w:spacing w:line="276" w:lineRule="auto"/>
        <w:jc w:val="both"/>
        <w:rPr>
          <w:color w:val="auto"/>
        </w:rPr>
      </w:pPr>
      <w:r>
        <w:rPr>
          <w:color w:val="auto"/>
        </w:rPr>
        <w:t>лицата, осъществяващ</w:t>
      </w:r>
      <w:r w:rsidR="00C256B0">
        <w:rPr>
          <w:color w:val="auto"/>
        </w:rPr>
        <w:t>и охранителна дейност на стратег</w:t>
      </w:r>
      <w:r>
        <w:rPr>
          <w:color w:val="auto"/>
        </w:rPr>
        <w:t>ическите обекти и зони с обособена стратегическа дейност, могат да бъдат единствено тези, които са получили разрешение за работа в съответните обекти и зони с обособена стратегическа дейност, съгласно чл.40,т.2 от ППЗДАНС</w:t>
      </w:r>
    </w:p>
    <w:p w:rsidR="002675BF" w:rsidRPr="008825CB" w:rsidRDefault="002675BF" w:rsidP="002675BF">
      <w:pPr>
        <w:pStyle w:val="Default"/>
        <w:numPr>
          <w:ilvl w:val="0"/>
          <w:numId w:val="46"/>
        </w:numPr>
        <w:tabs>
          <w:tab w:val="left" w:pos="0"/>
          <w:tab w:val="left" w:pos="1260"/>
        </w:tabs>
        <w:spacing w:line="276" w:lineRule="auto"/>
        <w:jc w:val="both"/>
        <w:rPr>
          <w:color w:val="auto"/>
        </w:rPr>
      </w:pPr>
      <w:r>
        <w:rPr>
          <w:color w:val="auto"/>
        </w:rPr>
        <w:t>да имат предишен опит в охраната на обекти или да са преминали и завършили успешно курс на обучение.</w:t>
      </w:r>
    </w:p>
    <w:p w:rsidR="002675BF" w:rsidRPr="00E67AE6" w:rsidRDefault="002675BF" w:rsidP="002675BF">
      <w:pPr>
        <w:pStyle w:val="Default"/>
        <w:tabs>
          <w:tab w:val="left" w:pos="0"/>
          <w:tab w:val="left" w:pos="1260"/>
        </w:tabs>
        <w:spacing w:line="276" w:lineRule="auto"/>
        <w:ind w:firstLine="720"/>
        <w:jc w:val="both"/>
        <w:rPr>
          <w:color w:val="auto"/>
          <w:u w:val="single"/>
        </w:rPr>
      </w:pPr>
      <w:r w:rsidRPr="00E67AE6">
        <w:rPr>
          <w:color w:val="auto"/>
          <w:u w:val="single"/>
        </w:rPr>
        <w:t>Охранителите на обектите да осъществяват следните основни функции:</w:t>
      </w:r>
    </w:p>
    <w:p w:rsidR="002675BF" w:rsidRPr="00E67AE6" w:rsidRDefault="002675BF" w:rsidP="002675BF">
      <w:pPr>
        <w:pStyle w:val="Default"/>
        <w:numPr>
          <w:ilvl w:val="0"/>
          <w:numId w:val="16"/>
        </w:numPr>
        <w:tabs>
          <w:tab w:val="left" w:pos="0"/>
          <w:tab w:val="left" w:pos="990"/>
          <w:tab w:val="left" w:pos="1260"/>
        </w:tabs>
        <w:spacing w:line="276" w:lineRule="auto"/>
        <w:ind w:left="0" w:firstLine="720"/>
        <w:jc w:val="both"/>
        <w:rPr>
          <w:color w:val="auto"/>
        </w:rPr>
      </w:pPr>
      <w:r w:rsidRPr="00E67AE6">
        <w:rPr>
          <w:color w:val="auto"/>
        </w:rPr>
        <w:t xml:space="preserve">охрана на сградния фонд, прилежащия терен и имуществото на Възложителя от нерегламентирани посегателства; </w:t>
      </w:r>
    </w:p>
    <w:p w:rsidR="002675BF" w:rsidRPr="00E67AE6" w:rsidRDefault="002675BF" w:rsidP="002675BF">
      <w:pPr>
        <w:pStyle w:val="Default"/>
        <w:numPr>
          <w:ilvl w:val="0"/>
          <w:numId w:val="16"/>
        </w:numPr>
        <w:tabs>
          <w:tab w:val="left" w:pos="0"/>
          <w:tab w:val="left" w:pos="990"/>
          <w:tab w:val="left" w:pos="1260"/>
        </w:tabs>
        <w:spacing w:line="276" w:lineRule="auto"/>
        <w:ind w:left="0" w:firstLine="720"/>
        <w:jc w:val="both"/>
        <w:rPr>
          <w:color w:val="auto"/>
        </w:rPr>
      </w:pPr>
      <w:r w:rsidRPr="00E67AE6">
        <w:rPr>
          <w:color w:val="auto"/>
        </w:rPr>
        <w:t>пропускателен режим – в съответствие с Правилник, утвърден от Възложителя;</w:t>
      </w:r>
    </w:p>
    <w:p w:rsidR="002675BF" w:rsidRPr="00E67AE6" w:rsidRDefault="002675BF" w:rsidP="002675BF">
      <w:pPr>
        <w:pStyle w:val="Default"/>
        <w:numPr>
          <w:ilvl w:val="0"/>
          <w:numId w:val="16"/>
        </w:numPr>
        <w:tabs>
          <w:tab w:val="left" w:pos="0"/>
          <w:tab w:val="left" w:pos="990"/>
          <w:tab w:val="left" w:pos="1260"/>
        </w:tabs>
        <w:spacing w:line="276" w:lineRule="auto"/>
        <w:ind w:left="0" w:firstLine="720"/>
        <w:jc w:val="both"/>
        <w:rPr>
          <w:color w:val="auto"/>
        </w:rPr>
      </w:pPr>
      <w:r w:rsidRPr="00E67AE6">
        <w:rPr>
          <w:color w:val="auto"/>
        </w:rPr>
        <w:t>мониторинг на сигналите от техническите средства и реагиране с мобилен автопатрул на алармени сигнали;</w:t>
      </w:r>
    </w:p>
    <w:p w:rsidR="002675BF" w:rsidRPr="002A6804" w:rsidRDefault="002675BF" w:rsidP="002675BF">
      <w:pPr>
        <w:pStyle w:val="Default"/>
        <w:numPr>
          <w:ilvl w:val="0"/>
          <w:numId w:val="16"/>
        </w:numPr>
        <w:tabs>
          <w:tab w:val="left" w:pos="0"/>
          <w:tab w:val="left" w:pos="990"/>
          <w:tab w:val="left" w:pos="1260"/>
        </w:tabs>
        <w:spacing w:line="276" w:lineRule="auto"/>
        <w:ind w:left="0" w:firstLine="720"/>
        <w:jc w:val="both"/>
        <w:rPr>
          <w:i/>
          <w:color w:val="auto"/>
        </w:rPr>
      </w:pPr>
      <w:r w:rsidRPr="00DA0316">
        <w:rPr>
          <w:color w:val="auto"/>
        </w:rPr>
        <w:t xml:space="preserve">превенция и реагиране на </w:t>
      </w:r>
      <w:r w:rsidRPr="00B269B8">
        <w:rPr>
          <w:color w:val="auto"/>
        </w:rPr>
        <w:t>аварийни</w:t>
      </w:r>
      <w:r>
        <w:rPr>
          <w:color w:val="auto"/>
        </w:rPr>
        <w:t xml:space="preserve"> </w:t>
      </w:r>
      <w:r w:rsidRPr="00DA0316">
        <w:rPr>
          <w:color w:val="auto"/>
        </w:rPr>
        <w:t>ситуации</w:t>
      </w:r>
      <w:r>
        <w:rPr>
          <w:color w:val="auto"/>
        </w:rPr>
        <w:t xml:space="preserve">, </w:t>
      </w:r>
      <w:r w:rsidRPr="002A6804">
        <w:rPr>
          <w:color w:val="auto"/>
        </w:rPr>
        <w:t xml:space="preserve">свързани с охраната на обектите.  </w:t>
      </w:r>
    </w:p>
    <w:p w:rsidR="002675BF" w:rsidRPr="002A6804" w:rsidRDefault="002675BF" w:rsidP="002675BF">
      <w:pPr>
        <w:tabs>
          <w:tab w:val="left" w:pos="0"/>
        </w:tabs>
        <w:spacing w:line="276" w:lineRule="auto"/>
        <w:ind w:firstLine="720"/>
        <w:jc w:val="both"/>
        <w:rPr>
          <w:lang w:val="bg-BG"/>
        </w:rPr>
      </w:pPr>
      <w:r w:rsidRPr="002A6804">
        <w:rPr>
          <w:lang w:val="bg-BG"/>
        </w:rPr>
        <w:t>Участникът предоставя на охранителите за изпълнение на задълженията им необходимото униформено облекло със съответните отличителни знаци, помощни средства /палки, белезници/ и средства за връзка, обучава ги и контролира дейността им.</w:t>
      </w:r>
    </w:p>
    <w:p w:rsidR="002675BF" w:rsidRPr="00E67AE6" w:rsidRDefault="002675BF" w:rsidP="002675BF">
      <w:pPr>
        <w:tabs>
          <w:tab w:val="left" w:pos="0"/>
        </w:tabs>
        <w:spacing w:line="276" w:lineRule="auto"/>
        <w:ind w:firstLine="720"/>
        <w:jc w:val="both"/>
        <w:rPr>
          <w:lang w:val="bg-BG"/>
        </w:rPr>
      </w:pPr>
      <w:r w:rsidRPr="002A6804">
        <w:rPr>
          <w:lang w:val="bg-BG"/>
        </w:rPr>
        <w:t xml:space="preserve">Избраният за изпълнител разработва и представя преди поемане на обектите </w:t>
      </w:r>
      <w:r w:rsidRPr="00E67AE6">
        <w:rPr>
          <w:lang w:val="bg-BG"/>
        </w:rPr>
        <w:t>необходимите документи, съобразно изискванията на ЗЧОД и съгласно предмета на договора.  В Плана за охрана подробно описва вида и типа на обектите, охранителните дейности; конкретната фактическа обстановка; мониторинг;</w:t>
      </w:r>
      <w:r>
        <w:rPr>
          <w:lang w:val="bg-BG"/>
        </w:rPr>
        <w:t xml:space="preserve"> </w:t>
      </w:r>
      <w:r w:rsidRPr="00E67AE6">
        <w:rPr>
          <w:lang w:val="bg-BG"/>
        </w:rPr>
        <w:t>функционалните задължения на  охранителите и на автопатрулите; определя маршрута за обход на охранителите, както и задълженията и взаимодействието с мобилен автопатрул и Възложителя.</w:t>
      </w:r>
    </w:p>
    <w:p w:rsidR="00E76221" w:rsidRDefault="00E76221" w:rsidP="002675BF">
      <w:pPr>
        <w:pStyle w:val="Default"/>
        <w:tabs>
          <w:tab w:val="left" w:pos="0"/>
          <w:tab w:val="left" w:pos="990"/>
          <w:tab w:val="left" w:pos="1260"/>
        </w:tabs>
        <w:spacing w:line="276" w:lineRule="auto"/>
        <w:jc w:val="both"/>
        <w:rPr>
          <w:color w:val="auto"/>
        </w:rPr>
        <w:sectPr w:rsidR="00E76221" w:rsidSect="00E76221">
          <w:pgSz w:w="11906" w:h="16838"/>
          <w:pgMar w:top="1418" w:right="1418" w:bottom="1134" w:left="1418" w:header="709" w:footer="709" w:gutter="0"/>
          <w:cols w:space="708"/>
          <w:docGrid w:linePitch="360"/>
        </w:sectPr>
      </w:pPr>
    </w:p>
    <w:p w:rsidR="002675BF" w:rsidRPr="00DA0316" w:rsidRDefault="002675BF" w:rsidP="002675BF">
      <w:pPr>
        <w:pStyle w:val="Default"/>
        <w:tabs>
          <w:tab w:val="left" w:pos="0"/>
          <w:tab w:val="left" w:pos="990"/>
          <w:tab w:val="left" w:pos="1260"/>
        </w:tabs>
        <w:spacing w:line="276" w:lineRule="auto"/>
        <w:jc w:val="both"/>
        <w:rPr>
          <w:color w:val="auto"/>
        </w:rPr>
      </w:pPr>
    </w:p>
    <w:p w:rsidR="002675BF" w:rsidRPr="00DA0316" w:rsidRDefault="002675BF" w:rsidP="002675BF">
      <w:pPr>
        <w:pStyle w:val="ListParagraph"/>
        <w:numPr>
          <w:ilvl w:val="0"/>
          <w:numId w:val="14"/>
        </w:numPr>
        <w:tabs>
          <w:tab w:val="left" w:pos="0"/>
          <w:tab w:val="left" w:pos="567"/>
          <w:tab w:val="left" w:pos="1105"/>
        </w:tabs>
        <w:ind w:left="0" w:firstLine="720"/>
        <w:jc w:val="both"/>
        <w:rPr>
          <w:rFonts w:ascii="Times New Roman" w:hAnsi="Times New Roman"/>
          <w:b/>
          <w:sz w:val="24"/>
          <w:szCs w:val="24"/>
          <w:u w:val="single"/>
          <w:lang w:val="bg-BG"/>
        </w:rPr>
      </w:pPr>
      <w:r w:rsidRPr="00DA0316">
        <w:rPr>
          <w:rFonts w:ascii="Times New Roman" w:hAnsi="Times New Roman"/>
          <w:b/>
          <w:sz w:val="24"/>
          <w:szCs w:val="24"/>
          <w:u w:val="single"/>
          <w:lang w:val="bg-BG"/>
        </w:rPr>
        <w:t>Дейностите по охраната на обектите със сигнално-охранителни системи включват:</w:t>
      </w:r>
    </w:p>
    <w:p w:rsidR="002675BF" w:rsidRPr="00DA0316" w:rsidRDefault="002675BF" w:rsidP="002675BF">
      <w:pPr>
        <w:pStyle w:val="ListParagraph"/>
        <w:tabs>
          <w:tab w:val="left" w:pos="0"/>
          <w:tab w:val="left" w:pos="284"/>
          <w:tab w:val="left" w:pos="625"/>
          <w:tab w:val="left" w:pos="1105"/>
        </w:tabs>
        <w:spacing w:after="0"/>
        <w:ind w:left="0" w:firstLine="720"/>
        <w:jc w:val="both"/>
        <w:rPr>
          <w:rFonts w:ascii="Times New Roman" w:hAnsi="Times New Roman"/>
          <w:sz w:val="24"/>
          <w:szCs w:val="24"/>
          <w:lang w:val="bg-BG"/>
        </w:rPr>
      </w:pPr>
      <w:r w:rsidRPr="00DA0316">
        <w:rPr>
          <w:rFonts w:ascii="Times New Roman" w:hAnsi="Times New Roman"/>
          <w:sz w:val="24"/>
          <w:szCs w:val="24"/>
          <w:lang w:val="bg-BG"/>
        </w:rPr>
        <w:t>-</w:t>
      </w:r>
      <w:r w:rsidRPr="00DA0316">
        <w:rPr>
          <w:rFonts w:ascii="Times New Roman" w:hAnsi="Times New Roman"/>
          <w:sz w:val="24"/>
          <w:szCs w:val="24"/>
          <w:lang w:val="bg-BG"/>
        </w:rPr>
        <w:tab/>
      </w:r>
      <w:r w:rsidRPr="002A6804">
        <w:rPr>
          <w:rFonts w:ascii="Times New Roman" w:hAnsi="Times New Roman"/>
          <w:sz w:val="24"/>
          <w:szCs w:val="24"/>
          <w:lang w:val="bg-BG"/>
        </w:rPr>
        <w:t>извършване на мониторинг, регистрация и инспекция на сигнали</w:t>
      </w:r>
      <w:r>
        <w:rPr>
          <w:rFonts w:ascii="Times New Roman" w:hAnsi="Times New Roman"/>
          <w:sz w:val="24"/>
          <w:szCs w:val="24"/>
          <w:lang w:val="bg-BG"/>
        </w:rPr>
        <w:t>,</w:t>
      </w:r>
      <w:r w:rsidRPr="002A6804">
        <w:rPr>
          <w:rFonts w:ascii="Times New Roman" w:hAnsi="Times New Roman"/>
          <w:sz w:val="24"/>
          <w:szCs w:val="24"/>
          <w:lang w:val="bg-BG"/>
        </w:rPr>
        <w:t xml:space="preserve"> получени от монтираните технически системи за сигурност (ТСС), собственост на Възложителя от ДМЦ на Изпълнителя или подизпълнителите му;</w:t>
      </w:r>
    </w:p>
    <w:p w:rsidR="002675BF" w:rsidRPr="00DA0316" w:rsidRDefault="002675BF" w:rsidP="002675BF">
      <w:pPr>
        <w:pStyle w:val="ListParagraph"/>
        <w:tabs>
          <w:tab w:val="left" w:pos="0"/>
          <w:tab w:val="left" w:pos="567"/>
          <w:tab w:val="left" w:pos="625"/>
          <w:tab w:val="left" w:pos="1105"/>
        </w:tabs>
        <w:spacing w:after="0"/>
        <w:ind w:left="0" w:firstLine="720"/>
        <w:jc w:val="both"/>
        <w:rPr>
          <w:rFonts w:ascii="Times New Roman" w:hAnsi="Times New Roman"/>
          <w:sz w:val="24"/>
          <w:szCs w:val="24"/>
          <w:lang w:val="bg-BG"/>
        </w:rPr>
      </w:pPr>
      <w:r w:rsidRPr="00DA0316">
        <w:rPr>
          <w:rFonts w:ascii="Times New Roman" w:hAnsi="Times New Roman"/>
          <w:sz w:val="24"/>
          <w:szCs w:val="24"/>
          <w:lang w:val="bg-BG"/>
        </w:rPr>
        <w:t>-</w:t>
      </w:r>
      <w:r w:rsidRPr="00DA0316">
        <w:rPr>
          <w:rFonts w:ascii="Times New Roman" w:hAnsi="Times New Roman"/>
          <w:sz w:val="24"/>
          <w:szCs w:val="24"/>
          <w:lang w:val="bg-BG"/>
        </w:rPr>
        <w:tab/>
        <w:t>при задействане на СОТ или други сигнално-охранителни системи</w:t>
      </w:r>
      <w:r>
        <w:rPr>
          <w:rFonts w:ascii="Times New Roman" w:hAnsi="Times New Roman"/>
          <w:sz w:val="24"/>
          <w:szCs w:val="24"/>
          <w:lang w:val="bg-BG"/>
        </w:rPr>
        <w:t>,</w:t>
      </w:r>
      <w:r w:rsidRPr="00DA0316">
        <w:rPr>
          <w:rFonts w:ascii="Times New Roman" w:hAnsi="Times New Roman"/>
          <w:sz w:val="24"/>
          <w:szCs w:val="24"/>
          <w:lang w:val="bg-BG"/>
        </w:rPr>
        <w:t xml:space="preserve"> проверка и реагиране на алармените сигнали от дежурния център и</w:t>
      </w:r>
      <w:r>
        <w:rPr>
          <w:rFonts w:ascii="Times New Roman" w:hAnsi="Times New Roman"/>
          <w:sz w:val="24"/>
          <w:szCs w:val="24"/>
          <w:lang w:val="bg-BG"/>
        </w:rPr>
        <w:t xml:space="preserve"> </w:t>
      </w:r>
      <w:r w:rsidRPr="00DA0316">
        <w:rPr>
          <w:rFonts w:ascii="Times New Roman" w:hAnsi="Times New Roman"/>
          <w:sz w:val="24"/>
          <w:szCs w:val="24"/>
          <w:lang w:val="bg-BG"/>
        </w:rPr>
        <w:t xml:space="preserve">автопатрули, като времето за реакция на получен алармен сигнал от обектите на Възложителя е </w:t>
      </w:r>
      <w:r w:rsidRPr="00FF71B5">
        <w:rPr>
          <w:rFonts w:ascii="Times New Roman" w:hAnsi="Times New Roman"/>
          <w:bCs/>
          <w:sz w:val="24"/>
          <w:szCs w:val="24"/>
          <w:lang w:val="bg-BG"/>
        </w:rPr>
        <w:t xml:space="preserve">съгласно времето за реакция в Плана за охрана на съответния обект. </w:t>
      </w:r>
      <w:r w:rsidRPr="00DA0316">
        <w:rPr>
          <w:rFonts w:ascii="Times New Roman" w:hAnsi="Times New Roman"/>
          <w:sz w:val="24"/>
          <w:szCs w:val="24"/>
          <w:lang w:val="bg-BG"/>
        </w:rPr>
        <w:t>Под „време за реакция</w:t>
      </w:r>
      <w:r w:rsidR="0049771E">
        <w:rPr>
          <w:rFonts w:ascii="Times New Roman" w:hAnsi="Times New Roman"/>
          <w:sz w:val="24"/>
          <w:szCs w:val="24"/>
          <w:lang w:val="bg-BG"/>
        </w:rPr>
        <w:t>“</w:t>
      </w:r>
      <w:r w:rsidRPr="00DA0316">
        <w:rPr>
          <w:rFonts w:ascii="Times New Roman" w:hAnsi="Times New Roman"/>
          <w:sz w:val="24"/>
          <w:szCs w:val="24"/>
          <w:lang w:val="bg-BG"/>
        </w:rPr>
        <w:t xml:space="preserve"> се разбира времето от момента на получаване на алармения сигнал в диспечерския център на Изпълнителя до момента на пристигане до обекта, от който е получен сигнала.</w:t>
      </w:r>
    </w:p>
    <w:p w:rsidR="002675BF" w:rsidRPr="00DA0316" w:rsidRDefault="002675BF" w:rsidP="002675BF">
      <w:pPr>
        <w:pStyle w:val="ListParagraph"/>
        <w:tabs>
          <w:tab w:val="left" w:pos="0"/>
          <w:tab w:val="left" w:pos="567"/>
          <w:tab w:val="left" w:pos="625"/>
          <w:tab w:val="left" w:pos="1105"/>
        </w:tabs>
        <w:spacing w:after="0"/>
        <w:ind w:left="0" w:firstLine="720"/>
        <w:jc w:val="both"/>
        <w:rPr>
          <w:rFonts w:ascii="Times New Roman" w:hAnsi="Times New Roman"/>
          <w:sz w:val="24"/>
          <w:szCs w:val="24"/>
          <w:lang w:val="bg-BG"/>
        </w:rPr>
      </w:pPr>
      <w:r w:rsidRPr="00DA0316">
        <w:rPr>
          <w:rFonts w:ascii="Times New Roman" w:hAnsi="Times New Roman"/>
          <w:sz w:val="24"/>
          <w:szCs w:val="24"/>
          <w:lang w:val="bg-BG"/>
        </w:rPr>
        <w:t>- проектиране, монтаж, профилактика и поддръжка на технически системи за охрана.</w:t>
      </w:r>
    </w:p>
    <w:p w:rsidR="002675BF" w:rsidRPr="00DA0316" w:rsidRDefault="002675BF" w:rsidP="002675BF">
      <w:pPr>
        <w:pStyle w:val="ListParagraph"/>
        <w:tabs>
          <w:tab w:val="left" w:pos="0"/>
        </w:tabs>
        <w:spacing w:after="0"/>
        <w:ind w:left="0" w:firstLine="720"/>
        <w:jc w:val="both"/>
        <w:rPr>
          <w:rFonts w:ascii="Times New Roman" w:hAnsi="Times New Roman"/>
          <w:sz w:val="24"/>
          <w:szCs w:val="24"/>
          <w:lang w:val="bg-BG"/>
        </w:rPr>
      </w:pPr>
      <w:r w:rsidRPr="00DA0316">
        <w:rPr>
          <w:rFonts w:ascii="Times New Roman" w:hAnsi="Times New Roman"/>
          <w:sz w:val="24"/>
          <w:szCs w:val="24"/>
          <w:lang w:val="bg-BG"/>
        </w:rPr>
        <w:t xml:space="preserve"> </w:t>
      </w:r>
    </w:p>
    <w:p w:rsidR="002675BF" w:rsidRPr="00DA0316" w:rsidRDefault="002675BF" w:rsidP="002675BF">
      <w:pPr>
        <w:pStyle w:val="ListParagraph"/>
        <w:tabs>
          <w:tab w:val="left" w:pos="0"/>
          <w:tab w:val="left" w:pos="284"/>
          <w:tab w:val="left" w:pos="625"/>
          <w:tab w:val="left" w:pos="1105"/>
        </w:tabs>
        <w:ind w:left="0" w:firstLine="720"/>
        <w:jc w:val="both"/>
        <w:rPr>
          <w:rFonts w:ascii="Times New Roman" w:hAnsi="Times New Roman"/>
          <w:b/>
          <w:bCs/>
          <w:sz w:val="24"/>
          <w:szCs w:val="24"/>
          <w:u w:val="single"/>
          <w:lang w:val="bg-BG"/>
        </w:rPr>
      </w:pPr>
      <w:r w:rsidRPr="00DA0316">
        <w:rPr>
          <w:rFonts w:ascii="Times New Roman" w:hAnsi="Times New Roman"/>
          <w:b/>
          <w:bCs/>
          <w:sz w:val="24"/>
          <w:szCs w:val="24"/>
          <w:lang w:val="bg-BG"/>
        </w:rPr>
        <w:t>2.1.</w:t>
      </w:r>
      <w:r w:rsidRPr="00DA0316">
        <w:rPr>
          <w:rFonts w:ascii="Times New Roman" w:hAnsi="Times New Roman"/>
          <w:b/>
          <w:bCs/>
          <w:sz w:val="24"/>
          <w:szCs w:val="24"/>
          <w:lang w:val="bg-BG"/>
        </w:rPr>
        <w:tab/>
      </w:r>
      <w:r w:rsidRPr="00DA0316">
        <w:rPr>
          <w:rFonts w:ascii="Times New Roman" w:hAnsi="Times New Roman"/>
          <w:b/>
          <w:bCs/>
          <w:sz w:val="24"/>
          <w:szCs w:val="24"/>
          <w:u w:val="single"/>
          <w:lang w:val="bg-BG"/>
        </w:rPr>
        <w:t xml:space="preserve">Изпълнителят на поръчката за охрана със СОТ  и автопатрули трябва да: </w:t>
      </w:r>
    </w:p>
    <w:p w:rsidR="002675BF" w:rsidRPr="005A02B1" w:rsidRDefault="002675BF" w:rsidP="002675BF">
      <w:pPr>
        <w:pStyle w:val="ListParagraph"/>
        <w:tabs>
          <w:tab w:val="left" w:pos="0"/>
        </w:tabs>
        <w:spacing w:after="0"/>
        <w:ind w:left="0" w:firstLine="720"/>
        <w:jc w:val="both"/>
        <w:rPr>
          <w:rFonts w:ascii="Times New Roman" w:hAnsi="Times New Roman"/>
          <w:sz w:val="24"/>
          <w:szCs w:val="24"/>
          <w:lang w:val="bg-BG"/>
        </w:rPr>
      </w:pPr>
      <w:r w:rsidRPr="00FF71B5">
        <w:rPr>
          <w:rFonts w:ascii="Times New Roman" w:hAnsi="Times New Roman"/>
          <w:sz w:val="24"/>
          <w:szCs w:val="24"/>
          <w:lang w:val="bg-BG"/>
        </w:rPr>
        <w:t>Разполага с Денонощ</w:t>
      </w:r>
      <w:r w:rsidR="008F2D2D">
        <w:rPr>
          <w:rFonts w:ascii="Times New Roman" w:hAnsi="Times New Roman"/>
          <w:sz w:val="24"/>
          <w:szCs w:val="24"/>
          <w:lang w:val="bg-BG"/>
        </w:rPr>
        <w:t>ен мониторинг център (ДМЦ), кой</w:t>
      </w:r>
      <w:r w:rsidRPr="00FF71B5">
        <w:rPr>
          <w:rFonts w:ascii="Times New Roman" w:hAnsi="Times New Roman"/>
          <w:sz w:val="24"/>
          <w:szCs w:val="24"/>
          <w:lang w:val="bg-BG"/>
        </w:rPr>
        <w:t xml:space="preserve">то в рамките на времето за реакция, реагира </w:t>
      </w:r>
      <w:r>
        <w:rPr>
          <w:rFonts w:ascii="Times New Roman" w:hAnsi="Times New Roman"/>
          <w:sz w:val="24"/>
          <w:szCs w:val="24"/>
          <w:lang w:val="bg-BG"/>
        </w:rPr>
        <w:t xml:space="preserve">с автопатрул </w:t>
      </w:r>
      <w:r w:rsidRPr="00FF71B5">
        <w:rPr>
          <w:rFonts w:ascii="Times New Roman" w:hAnsi="Times New Roman"/>
          <w:sz w:val="24"/>
          <w:szCs w:val="24"/>
          <w:lang w:val="bg-BG"/>
        </w:rPr>
        <w:t xml:space="preserve">на </w:t>
      </w:r>
      <w:r>
        <w:rPr>
          <w:rFonts w:ascii="Times New Roman" w:hAnsi="Times New Roman"/>
          <w:sz w:val="24"/>
          <w:szCs w:val="24"/>
          <w:lang w:val="bg-BG"/>
        </w:rPr>
        <w:t>получен</w:t>
      </w:r>
      <w:r w:rsidRPr="00FF71B5">
        <w:rPr>
          <w:rFonts w:ascii="Times New Roman" w:hAnsi="Times New Roman"/>
          <w:sz w:val="24"/>
          <w:szCs w:val="24"/>
          <w:lang w:val="bg-BG"/>
        </w:rPr>
        <w:t xml:space="preserve"> алармен сигнал за неправомерно проникване или опит за проникване, прове</w:t>
      </w:r>
      <w:r w:rsidR="008F2D2D">
        <w:rPr>
          <w:rFonts w:ascii="Times New Roman" w:hAnsi="Times New Roman"/>
          <w:sz w:val="24"/>
          <w:szCs w:val="24"/>
          <w:lang w:val="bg-BG"/>
        </w:rPr>
        <w:t>рка на сигнала с цел противодей</w:t>
      </w:r>
      <w:r w:rsidRPr="00FF71B5">
        <w:rPr>
          <w:rFonts w:ascii="Times New Roman" w:hAnsi="Times New Roman"/>
          <w:sz w:val="24"/>
          <w:szCs w:val="24"/>
          <w:lang w:val="bg-BG"/>
        </w:rPr>
        <w:t xml:space="preserve">ствие на евентуално проникване в обекта. </w:t>
      </w:r>
      <w:r w:rsidRPr="00FF71B5">
        <w:rPr>
          <w:rFonts w:ascii="Times New Roman" w:hAnsi="Times New Roman"/>
          <w:strike/>
          <w:sz w:val="24"/>
          <w:szCs w:val="24"/>
          <w:lang w:val="bg-BG"/>
        </w:rPr>
        <w:t xml:space="preserve"> </w:t>
      </w:r>
    </w:p>
    <w:p w:rsidR="002675BF" w:rsidRPr="005C37ED" w:rsidRDefault="002675BF" w:rsidP="002675BF">
      <w:pPr>
        <w:pStyle w:val="ListParagraph"/>
        <w:tabs>
          <w:tab w:val="left" w:pos="0"/>
        </w:tabs>
        <w:spacing w:after="0"/>
        <w:ind w:left="0" w:firstLine="720"/>
        <w:jc w:val="both"/>
        <w:rPr>
          <w:rFonts w:ascii="Times New Roman" w:hAnsi="Times New Roman"/>
          <w:sz w:val="24"/>
          <w:szCs w:val="24"/>
          <w:lang w:val="bg-BG"/>
        </w:rPr>
      </w:pPr>
      <w:r w:rsidRPr="005C37ED">
        <w:rPr>
          <w:rFonts w:ascii="Times New Roman" w:hAnsi="Times New Roman"/>
          <w:sz w:val="24"/>
          <w:szCs w:val="24"/>
          <w:lang w:val="bg-BG"/>
        </w:rPr>
        <w:t>За момент на получаване на ал</w:t>
      </w:r>
      <w:r w:rsidR="008F2D2D">
        <w:rPr>
          <w:rFonts w:ascii="Times New Roman" w:hAnsi="Times New Roman"/>
          <w:sz w:val="24"/>
          <w:szCs w:val="24"/>
          <w:lang w:val="bg-BG"/>
        </w:rPr>
        <w:t>армен сигнал се счита този, кой</w:t>
      </w:r>
      <w:r w:rsidRPr="005C37ED">
        <w:rPr>
          <w:rFonts w:ascii="Times New Roman" w:hAnsi="Times New Roman"/>
          <w:sz w:val="24"/>
          <w:szCs w:val="24"/>
          <w:lang w:val="bg-BG"/>
        </w:rPr>
        <w:t xml:space="preserve">то е отразен в  ДМЦ </w:t>
      </w:r>
      <w:r w:rsidRPr="005C37ED">
        <w:rPr>
          <w:rFonts w:ascii="Times New Roman" w:hAnsi="Times New Roman"/>
          <w:strike/>
          <w:sz w:val="24"/>
          <w:szCs w:val="24"/>
          <w:lang w:val="bg-BG"/>
        </w:rPr>
        <w:t xml:space="preserve"> </w:t>
      </w:r>
      <w:r w:rsidRPr="005C37ED">
        <w:rPr>
          <w:rFonts w:ascii="Times New Roman" w:hAnsi="Times New Roman"/>
          <w:sz w:val="24"/>
          <w:szCs w:val="24"/>
          <w:lang w:val="bg-BG"/>
        </w:rPr>
        <w:t xml:space="preserve"> на Изпълнителя</w:t>
      </w:r>
      <w:r>
        <w:rPr>
          <w:rFonts w:ascii="Times New Roman" w:hAnsi="Times New Roman"/>
          <w:sz w:val="24"/>
          <w:szCs w:val="24"/>
          <w:lang w:val="bg-BG"/>
        </w:rPr>
        <w:t xml:space="preserve"> или на подизпълнителите</w:t>
      </w:r>
      <w:r w:rsidRPr="005C37ED">
        <w:rPr>
          <w:rFonts w:ascii="Times New Roman" w:hAnsi="Times New Roman"/>
          <w:sz w:val="24"/>
          <w:szCs w:val="24"/>
          <w:lang w:val="bg-BG"/>
        </w:rPr>
        <w:t>.</w:t>
      </w:r>
      <w:r>
        <w:rPr>
          <w:rFonts w:ascii="Times New Roman" w:hAnsi="Times New Roman"/>
          <w:sz w:val="24"/>
          <w:szCs w:val="24"/>
          <w:lang w:val="bg-BG"/>
        </w:rPr>
        <w:t xml:space="preserve"> </w:t>
      </w:r>
      <w:r w:rsidRPr="005C37ED">
        <w:rPr>
          <w:rFonts w:ascii="Times New Roman" w:hAnsi="Times New Roman"/>
          <w:sz w:val="24"/>
          <w:szCs w:val="24"/>
          <w:lang w:val="bg-BG"/>
        </w:rPr>
        <w:t>Изпълнителят е длъжен да уведоми Възложителя (по телефон, чрез SMS или по друг подходящ начин) при получаване на алармен сигнал от обект под охрана, спиране на ел. захранване на техническите системи или за какъвто и да било друг технически пробле</w:t>
      </w:r>
      <w:r w:rsidR="008F2D2D">
        <w:rPr>
          <w:rFonts w:ascii="Times New Roman" w:hAnsi="Times New Roman"/>
          <w:sz w:val="24"/>
          <w:szCs w:val="24"/>
          <w:lang w:val="bg-BG"/>
        </w:rPr>
        <w:t>м, свързан с охраната. В случай</w:t>
      </w:r>
      <w:r w:rsidRPr="005C37ED">
        <w:rPr>
          <w:rFonts w:ascii="Times New Roman" w:hAnsi="Times New Roman"/>
          <w:sz w:val="24"/>
          <w:szCs w:val="24"/>
          <w:lang w:val="bg-BG"/>
        </w:rPr>
        <w:t xml:space="preserve"> на получаване на сигнал от обект под охрана и установяване на проникване или нарушаване целостта на обекта, Изпълнителят е длъжен да уведоми незабавно Възложителя, както и да осигури присъствието на автопатрул или физическа охрана на обекта, до отстраняване на повредата. Възложителя</w:t>
      </w:r>
      <w:r>
        <w:rPr>
          <w:rFonts w:ascii="Times New Roman" w:hAnsi="Times New Roman"/>
          <w:sz w:val="24"/>
          <w:szCs w:val="24"/>
          <w:lang w:val="bg-BG"/>
        </w:rPr>
        <w:t>т</w:t>
      </w:r>
      <w:r w:rsidRPr="005C37ED">
        <w:rPr>
          <w:rFonts w:ascii="Times New Roman" w:hAnsi="Times New Roman"/>
          <w:sz w:val="24"/>
          <w:szCs w:val="24"/>
          <w:lang w:val="bg-BG"/>
        </w:rPr>
        <w:t xml:space="preserve"> уведомява МВР за проникването или нарушаването целостта на обекта.</w:t>
      </w:r>
    </w:p>
    <w:p w:rsidR="002675BF" w:rsidRPr="00DA0316" w:rsidRDefault="002675BF" w:rsidP="002675BF">
      <w:pPr>
        <w:pStyle w:val="ListParagraph"/>
        <w:tabs>
          <w:tab w:val="left" w:pos="0"/>
          <w:tab w:val="left" w:pos="284"/>
          <w:tab w:val="left" w:pos="625"/>
          <w:tab w:val="left" w:pos="1105"/>
        </w:tabs>
        <w:spacing w:after="0"/>
        <w:ind w:left="0" w:firstLine="720"/>
        <w:jc w:val="both"/>
        <w:rPr>
          <w:rFonts w:ascii="Times New Roman" w:hAnsi="Times New Roman"/>
          <w:bCs/>
          <w:sz w:val="24"/>
          <w:szCs w:val="24"/>
          <w:lang w:val="bg-BG"/>
        </w:rPr>
      </w:pPr>
      <w:r w:rsidRPr="00DA0316">
        <w:rPr>
          <w:rFonts w:ascii="Times New Roman" w:hAnsi="Times New Roman"/>
          <w:sz w:val="24"/>
          <w:szCs w:val="24"/>
          <w:lang w:val="bg-BG"/>
        </w:rPr>
        <w:t xml:space="preserve">Изпълнителят да </w:t>
      </w:r>
      <w:r w:rsidRPr="00DA0316">
        <w:rPr>
          <w:rFonts w:ascii="Times New Roman" w:hAnsi="Times New Roman"/>
          <w:bCs/>
          <w:sz w:val="24"/>
          <w:szCs w:val="24"/>
          <w:lang w:val="bg-BG"/>
        </w:rPr>
        <w:t>разполага с мобилна връзка между</w:t>
      </w:r>
      <w:r>
        <w:rPr>
          <w:rFonts w:ascii="Times New Roman" w:hAnsi="Times New Roman"/>
          <w:sz w:val="24"/>
          <w:szCs w:val="24"/>
          <w:lang w:val="bg-BG"/>
        </w:rPr>
        <w:t xml:space="preserve"> </w:t>
      </w:r>
      <w:r w:rsidRPr="00582C29">
        <w:rPr>
          <w:rFonts w:ascii="Times New Roman" w:hAnsi="Times New Roman"/>
          <w:sz w:val="24"/>
          <w:szCs w:val="24"/>
          <w:lang w:val="bg-BG"/>
        </w:rPr>
        <w:t>ДМЦ</w:t>
      </w:r>
      <w:r w:rsidRPr="00582C29">
        <w:rPr>
          <w:rFonts w:ascii="Times New Roman" w:hAnsi="Times New Roman"/>
          <w:bCs/>
          <w:sz w:val="24"/>
          <w:szCs w:val="24"/>
          <w:lang w:val="bg-BG"/>
        </w:rPr>
        <w:t xml:space="preserve"> </w:t>
      </w:r>
      <w:r w:rsidRPr="00DA0316">
        <w:rPr>
          <w:rFonts w:ascii="Times New Roman" w:hAnsi="Times New Roman"/>
          <w:bCs/>
          <w:sz w:val="24"/>
          <w:szCs w:val="24"/>
          <w:lang w:val="bg-BG"/>
        </w:rPr>
        <w:t xml:space="preserve">и автопатрулните екипи.  </w:t>
      </w:r>
      <w:r w:rsidRPr="00DA0316">
        <w:rPr>
          <w:rFonts w:ascii="Times New Roman" w:hAnsi="Times New Roman"/>
          <w:b/>
          <w:bCs/>
          <w:sz w:val="24"/>
          <w:szCs w:val="24"/>
          <w:lang w:val="bg-BG"/>
        </w:rPr>
        <w:t xml:space="preserve"> </w:t>
      </w:r>
    </w:p>
    <w:p w:rsidR="002675BF" w:rsidRPr="005C37ED" w:rsidRDefault="002675BF" w:rsidP="002675BF">
      <w:pPr>
        <w:pStyle w:val="Default"/>
        <w:tabs>
          <w:tab w:val="left" w:pos="0"/>
          <w:tab w:val="left" w:pos="990"/>
          <w:tab w:val="left" w:pos="1260"/>
        </w:tabs>
        <w:spacing w:line="276" w:lineRule="auto"/>
        <w:ind w:firstLine="720"/>
        <w:jc w:val="both"/>
        <w:rPr>
          <w:color w:val="auto"/>
        </w:rPr>
      </w:pPr>
      <w:r w:rsidRPr="00DA0316">
        <w:rPr>
          <w:color w:val="auto"/>
        </w:rPr>
        <w:t xml:space="preserve">Охранителния състав на автопатрулите да отговаря на изискванията на ЗЧОД, да притежава необходимата подготовка и опит, автопатрулите да са оборудвани с </w:t>
      </w:r>
      <w:r>
        <w:rPr>
          <w:strike/>
          <w:color w:val="FF0000"/>
        </w:rPr>
        <w:t xml:space="preserve"> </w:t>
      </w:r>
      <w:r w:rsidRPr="00582C29">
        <w:rPr>
          <w:color w:val="auto"/>
        </w:rPr>
        <w:t>разрешените</w:t>
      </w:r>
      <w:r>
        <w:rPr>
          <w:color w:val="auto"/>
        </w:rPr>
        <w:t xml:space="preserve"> </w:t>
      </w:r>
      <w:r w:rsidRPr="00DA0316">
        <w:rPr>
          <w:color w:val="auto"/>
        </w:rPr>
        <w:t>помощни материално-технически средства</w:t>
      </w:r>
      <w:r w:rsidRPr="005C37ED">
        <w:rPr>
          <w:color w:val="auto"/>
        </w:rPr>
        <w:t xml:space="preserve">.  </w:t>
      </w:r>
    </w:p>
    <w:p w:rsidR="002675BF" w:rsidRPr="005C37ED" w:rsidRDefault="002675BF" w:rsidP="002675BF">
      <w:pPr>
        <w:tabs>
          <w:tab w:val="left" w:pos="0"/>
        </w:tabs>
        <w:spacing w:line="276" w:lineRule="auto"/>
        <w:ind w:firstLine="720"/>
        <w:jc w:val="both"/>
        <w:rPr>
          <w:lang w:val="bg-BG"/>
        </w:rPr>
      </w:pPr>
      <w:r w:rsidRPr="005C37ED">
        <w:rPr>
          <w:lang w:val="bg-BG"/>
        </w:rPr>
        <w:t xml:space="preserve">При изпълнение на дейността да се осигури периодичен обход на обектите от автопатрули или пеши патрул, съгласно Плана за охрана, с цел осъществяване на превантивна дейност и предотвратяване на престъпни посегателства.  </w:t>
      </w:r>
    </w:p>
    <w:p w:rsidR="002675BF" w:rsidRPr="005C37ED" w:rsidRDefault="002675BF" w:rsidP="002675BF">
      <w:pPr>
        <w:tabs>
          <w:tab w:val="left" w:pos="0"/>
        </w:tabs>
        <w:spacing w:line="276" w:lineRule="auto"/>
        <w:ind w:firstLine="720"/>
        <w:jc w:val="both"/>
        <w:rPr>
          <w:strike/>
          <w:lang w:val="bg-BG"/>
        </w:rPr>
      </w:pPr>
      <w:r w:rsidRPr="005C37ED">
        <w:rPr>
          <w:lang w:val="bg-BG"/>
        </w:rPr>
        <w:t xml:space="preserve">Избраният за Изпълнител изготвя </w:t>
      </w:r>
      <w:r w:rsidRPr="005C37ED">
        <w:rPr>
          <w:b/>
          <w:lang w:val="bg-BG"/>
        </w:rPr>
        <w:t>План за реагиране при задействане на сигнал за „аларма“</w:t>
      </w:r>
      <w:r w:rsidRPr="005C37ED">
        <w:rPr>
          <w:lang w:val="bg-BG"/>
        </w:rPr>
        <w:t xml:space="preserve"> от обектите охранявани с ТСС. </w:t>
      </w:r>
      <w:r w:rsidRPr="005C37ED">
        <w:rPr>
          <w:strike/>
          <w:lang w:val="bg-BG"/>
        </w:rPr>
        <w:t xml:space="preserve"> </w:t>
      </w:r>
    </w:p>
    <w:p w:rsidR="002675BF" w:rsidRPr="005C37ED" w:rsidRDefault="002675BF" w:rsidP="002675BF">
      <w:pPr>
        <w:tabs>
          <w:tab w:val="left" w:pos="0"/>
        </w:tabs>
        <w:spacing w:line="276" w:lineRule="auto"/>
        <w:ind w:firstLine="720"/>
        <w:jc w:val="both"/>
        <w:rPr>
          <w:lang w:val="bg-BG"/>
        </w:rPr>
      </w:pPr>
      <w:r w:rsidRPr="005C37ED">
        <w:rPr>
          <w:lang w:val="bg-BG"/>
        </w:rPr>
        <w:t xml:space="preserve">Изпълнителят се задължава да извършва мониторинг, регистрация и инспекция на сигнали, получени от монтираните ТСС за охрана на имуществото на Възложителя. </w:t>
      </w:r>
    </w:p>
    <w:p w:rsidR="002675BF" w:rsidRPr="007D1B30" w:rsidRDefault="002675BF" w:rsidP="002675BF">
      <w:pPr>
        <w:tabs>
          <w:tab w:val="left" w:pos="0"/>
        </w:tabs>
        <w:spacing w:line="276" w:lineRule="auto"/>
        <w:ind w:firstLine="720"/>
        <w:jc w:val="both"/>
        <w:rPr>
          <w:strike/>
          <w:lang w:val="bg-BG"/>
        </w:rPr>
      </w:pPr>
      <w:r w:rsidRPr="005C37ED">
        <w:rPr>
          <w:lang w:val="bg-BG"/>
        </w:rPr>
        <w:lastRenderedPageBreak/>
        <w:t xml:space="preserve">Изпълнителят е длъжен да осигури </w:t>
      </w:r>
      <w:r w:rsidRPr="007D1B30">
        <w:rPr>
          <w:lang w:val="bg-BG"/>
        </w:rPr>
        <w:t xml:space="preserve">реагиране на алармен сигнал със свои служители или служители на подизпълнителя за обекта. </w:t>
      </w:r>
    </w:p>
    <w:p w:rsidR="002675BF" w:rsidRPr="007D1B30" w:rsidRDefault="002675BF" w:rsidP="002675BF">
      <w:pPr>
        <w:tabs>
          <w:tab w:val="left" w:pos="0"/>
        </w:tabs>
        <w:spacing w:line="276" w:lineRule="auto"/>
        <w:ind w:firstLine="720"/>
        <w:jc w:val="both"/>
        <w:rPr>
          <w:lang w:val="bg-BG"/>
        </w:rPr>
      </w:pPr>
      <w:r w:rsidRPr="007D1B30">
        <w:rPr>
          <w:lang w:val="bg-BG"/>
        </w:rPr>
        <w:t>За срока на изпълнение на договора, по повод обезпечаване нормалната работа на сигнално-охранителните системи и точното, качествен</w:t>
      </w:r>
      <w:r w:rsidR="00BB7D09">
        <w:rPr>
          <w:lang w:val="bg-BG"/>
        </w:rPr>
        <w:t>о и ефективно изпълнение на дей</w:t>
      </w:r>
      <w:r w:rsidRPr="007D1B30">
        <w:rPr>
          <w:lang w:val="bg-BG"/>
        </w:rPr>
        <w:t xml:space="preserve">ностите по охрана, Възложителят има право да възлага на Изпълнителя: проектиране, монтаж, профилактика или поддръжка на техническите системи за сигурност, като заплаща резервни части, материали, труд и командировъчни разходи </w:t>
      </w:r>
      <w:r w:rsidRPr="0049771E">
        <w:rPr>
          <w:lang w:val="bg-BG"/>
        </w:rPr>
        <w:t>след одобрена оферта, предоставена от Изпълнителя</w:t>
      </w:r>
      <w:r w:rsidRPr="007D1B30">
        <w:rPr>
          <w:lang w:val="bg-BG"/>
        </w:rPr>
        <w:t>.</w:t>
      </w:r>
    </w:p>
    <w:p w:rsidR="002675BF" w:rsidRPr="00DA0316" w:rsidRDefault="002675BF" w:rsidP="002675BF">
      <w:pPr>
        <w:tabs>
          <w:tab w:val="left" w:pos="0"/>
        </w:tabs>
        <w:spacing w:line="276" w:lineRule="auto"/>
        <w:ind w:firstLine="720"/>
        <w:jc w:val="both"/>
        <w:rPr>
          <w:lang w:val="bg-BG"/>
        </w:rPr>
      </w:pPr>
      <w:r w:rsidRPr="00DA0316">
        <w:rPr>
          <w:lang w:val="bg-BG"/>
        </w:rPr>
        <w:t>В обектите, в които има монтирани камери за видеонаблюдение, Възложителят осигурява на Изпълнителя достъп до тях, с цел използван</w:t>
      </w:r>
      <w:r w:rsidR="00BB7D09">
        <w:rPr>
          <w:lang w:val="bg-BG"/>
        </w:rPr>
        <w:t>ето им при осъществяване на дей</w:t>
      </w:r>
      <w:r w:rsidRPr="00DA0316">
        <w:rPr>
          <w:lang w:val="bg-BG"/>
        </w:rPr>
        <w:t xml:space="preserve">ностите по </w:t>
      </w:r>
      <w:r w:rsidRPr="007D1B30">
        <w:rPr>
          <w:lang w:val="bg-BG"/>
        </w:rPr>
        <w:t xml:space="preserve">мониторен контрол. </w:t>
      </w:r>
    </w:p>
    <w:p w:rsidR="002675BF" w:rsidRPr="007D1B30" w:rsidRDefault="002675BF" w:rsidP="002675BF">
      <w:pPr>
        <w:tabs>
          <w:tab w:val="left" w:pos="0"/>
        </w:tabs>
        <w:spacing w:line="276" w:lineRule="auto"/>
        <w:jc w:val="both"/>
        <w:rPr>
          <w:lang w:val="bg-BG"/>
        </w:rPr>
      </w:pPr>
      <w:r w:rsidRPr="007D1B30">
        <w:rPr>
          <w:lang w:val="bg-BG"/>
        </w:rPr>
        <w:t xml:space="preserve">            Отстраняване на възникналите повреди на собствената на Възложителя сигнално-охранителна техника, които ще б</w:t>
      </w:r>
      <w:r w:rsidR="00BB7D09">
        <w:rPr>
          <w:lang w:val="bg-BG"/>
        </w:rPr>
        <w:t>ъдат реализирани в срока на дей</w:t>
      </w:r>
      <w:r w:rsidRPr="007D1B30">
        <w:rPr>
          <w:lang w:val="bg-BG"/>
        </w:rPr>
        <w:t xml:space="preserve">ствие на договора, при възникналата необходимост. При необходимост </w:t>
      </w:r>
      <w:r w:rsidRPr="00DA0316">
        <w:rPr>
          <w:lang w:val="bg-BG"/>
        </w:rPr>
        <w:t xml:space="preserve">от подмяна на дефектирала част, нова част се влага след предварително съгласуване и изразено писмено съгласие на Възложителя. Разходите за резервни части и материали, необходими за отстраняване на възникналите повреди в собствените на Възложителя технически системи за сигурност са за сметка на Възложителя. В случаите на гаранционни ремонти или подмяна в рамките на гаранционния срок на доставена и монтирана от Изпълнителя сигнално охранителна техника, разходите са за сметка на Изпълнителя. </w:t>
      </w:r>
    </w:p>
    <w:p w:rsidR="002675BF" w:rsidRPr="007D1B30" w:rsidRDefault="00BB7D09" w:rsidP="002675BF">
      <w:pPr>
        <w:tabs>
          <w:tab w:val="left" w:pos="0"/>
        </w:tabs>
        <w:spacing w:line="276" w:lineRule="auto"/>
        <w:ind w:firstLine="720"/>
        <w:jc w:val="both"/>
        <w:rPr>
          <w:lang w:val="bg-BG"/>
        </w:rPr>
      </w:pPr>
      <w:r>
        <w:rPr>
          <w:lang w:val="bg-BG"/>
        </w:rPr>
        <w:t>За всяка дей</w:t>
      </w:r>
      <w:r w:rsidR="002675BF" w:rsidRPr="007D1B30">
        <w:rPr>
          <w:lang w:val="bg-BG"/>
        </w:rPr>
        <w:t>ност във връзка с отстраняване на възникналите повреди в собствените на Възложителя технически системи за сигурност, се съставя протокол за извършения ремонт и монтаж на необходимите резервни части.</w:t>
      </w:r>
    </w:p>
    <w:p w:rsidR="002675BF" w:rsidRPr="00DA0316" w:rsidRDefault="002675BF" w:rsidP="002675BF">
      <w:pPr>
        <w:tabs>
          <w:tab w:val="left" w:pos="0"/>
        </w:tabs>
        <w:spacing w:line="276" w:lineRule="auto"/>
        <w:ind w:firstLine="720"/>
        <w:jc w:val="both"/>
        <w:rPr>
          <w:lang w:val="bg-BG"/>
        </w:rPr>
      </w:pPr>
      <w:r w:rsidRPr="007D1B30">
        <w:rPr>
          <w:lang w:val="bg-BG"/>
        </w:rPr>
        <w:t xml:space="preserve">Изпълнителят е длъжен да уведоми незабавно Възложителя при съмнение за неизправност в монтираните ТСС, с оглед осигуряване на достъп  и финансови средства за своевременното им отстраняване.          </w:t>
      </w:r>
    </w:p>
    <w:p w:rsidR="002675BF" w:rsidRPr="00DA0316" w:rsidRDefault="002675BF" w:rsidP="002675BF">
      <w:pPr>
        <w:tabs>
          <w:tab w:val="left" w:pos="0"/>
        </w:tabs>
        <w:spacing w:line="276" w:lineRule="auto"/>
        <w:ind w:firstLine="720"/>
        <w:jc w:val="both"/>
        <w:rPr>
          <w:lang w:val="bg-BG"/>
        </w:rPr>
      </w:pPr>
      <w:r w:rsidRPr="00DA0316">
        <w:rPr>
          <w:lang w:val="bg-BG"/>
        </w:rPr>
        <w:t xml:space="preserve">Изпълнителят при охрана чрез СОТ не носи отговорност за причинени щети при следните случаи: </w:t>
      </w:r>
    </w:p>
    <w:p w:rsidR="002675BF" w:rsidRPr="00DA0316" w:rsidRDefault="00BB7D09" w:rsidP="002675BF">
      <w:pPr>
        <w:tabs>
          <w:tab w:val="left" w:pos="0"/>
        </w:tabs>
        <w:spacing w:line="276" w:lineRule="auto"/>
        <w:ind w:firstLine="720"/>
        <w:jc w:val="both"/>
        <w:rPr>
          <w:lang w:val="bg-BG"/>
        </w:rPr>
      </w:pPr>
      <w:r>
        <w:rPr>
          <w:lang w:val="bg-BG"/>
        </w:rPr>
        <w:t>а) при пожар, кой</w:t>
      </w:r>
      <w:r w:rsidR="002675BF" w:rsidRPr="00DA0316">
        <w:rPr>
          <w:lang w:val="bg-BG"/>
        </w:rPr>
        <w:t xml:space="preserve">то </w:t>
      </w:r>
      <w:r>
        <w:rPr>
          <w:lang w:val="bg-BG"/>
        </w:rPr>
        <w:t>не е предизвикан от виновни действия и/или бездей</w:t>
      </w:r>
      <w:r w:rsidR="002675BF" w:rsidRPr="00DA0316">
        <w:rPr>
          <w:lang w:val="bg-BG"/>
        </w:rPr>
        <w:t xml:space="preserve">ствия на Изпълнителя и/или неговите служители и/или подизпълнители; </w:t>
      </w:r>
    </w:p>
    <w:p w:rsidR="002675BF" w:rsidRPr="005C37ED" w:rsidRDefault="002675BF" w:rsidP="002675BF">
      <w:pPr>
        <w:tabs>
          <w:tab w:val="left" w:pos="0"/>
        </w:tabs>
        <w:spacing w:line="276" w:lineRule="auto"/>
        <w:ind w:firstLine="720"/>
        <w:jc w:val="both"/>
        <w:rPr>
          <w:lang w:val="bg-BG"/>
        </w:rPr>
      </w:pPr>
      <w:r w:rsidRPr="00DA0316">
        <w:rPr>
          <w:lang w:val="bg-BG"/>
        </w:rPr>
        <w:t xml:space="preserve">б) когато алармен сигнал е постъпил вследствие на авария, отворени врати или прозорци, или в резултат на други </w:t>
      </w:r>
      <w:r w:rsidR="00BB7D09">
        <w:rPr>
          <w:lang w:val="bg-BG"/>
        </w:rPr>
        <w:t>виновни дей</w:t>
      </w:r>
      <w:r w:rsidRPr="005C37ED">
        <w:rPr>
          <w:lang w:val="bg-BG"/>
        </w:rPr>
        <w:t xml:space="preserve">ствия на служители на Възложителя; </w:t>
      </w:r>
    </w:p>
    <w:p w:rsidR="002675BF" w:rsidRPr="005C37ED" w:rsidRDefault="002675BF" w:rsidP="002675BF">
      <w:pPr>
        <w:tabs>
          <w:tab w:val="left" w:pos="0"/>
        </w:tabs>
        <w:spacing w:line="276" w:lineRule="auto"/>
        <w:ind w:firstLine="720"/>
        <w:jc w:val="both"/>
        <w:rPr>
          <w:lang w:val="bg-BG"/>
        </w:rPr>
      </w:pPr>
      <w:r w:rsidRPr="005C37ED">
        <w:rPr>
          <w:lang w:val="bg-BG"/>
        </w:rPr>
        <w:t>в) когато физическата охрана и/или автопатрула са доведени до невъзможност да изпълнят задълженията си по договора, както и в следствие на непреодолима сила, форсмажор или непредвидени обстоятелства;</w:t>
      </w:r>
    </w:p>
    <w:p w:rsidR="002675BF" w:rsidRPr="005C37ED" w:rsidRDefault="002675BF" w:rsidP="002675BF">
      <w:pPr>
        <w:tabs>
          <w:tab w:val="left" w:pos="0"/>
        </w:tabs>
        <w:spacing w:line="276" w:lineRule="auto"/>
        <w:ind w:firstLine="720"/>
        <w:jc w:val="both"/>
        <w:rPr>
          <w:lang w:val="bg-BG"/>
        </w:rPr>
      </w:pPr>
      <w:r w:rsidRPr="005C37ED">
        <w:rPr>
          <w:lang w:val="bg-BG"/>
        </w:rPr>
        <w:t xml:space="preserve">г) когато Възложителя не е осигурил средства за </w:t>
      </w:r>
      <w:r>
        <w:rPr>
          <w:lang w:val="bg-BG"/>
        </w:rPr>
        <w:t xml:space="preserve">привеждане в </w:t>
      </w:r>
      <w:r w:rsidRPr="005C37ED">
        <w:rPr>
          <w:lang w:val="bg-BG"/>
        </w:rPr>
        <w:t xml:space="preserve">изправност на ТСС. </w:t>
      </w:r>
    </w:p>
    <w:p w:rsidR="002675BF" w:rsidRPr="00450353" w:rsidRDefault="00BB7D09" w:rsidP="002675BF">
      <w:pPr>
        <w:tabs>
          <w:tab w:val="left" w:pos="0"/>
        </w:tabs>
        <w:spacing w:line="276" w:lineRule="auto"/>
        <w:ind w:firstLine="720"/>
        <w:jc w:val="both"/>
        <w:rPr>
          <w:strike/>
          <w:color w:val="000000" w:themeColor="text1"/>
          <w:lang w:val="bg-BG"/>
        </w:rPr>
      </w:pPr>
      <w:r>
        <w:rPr>
          <w:color w:val="000000" w:themeColor="text1"/>
          <w:lang w:val="bg-BG"/>
        </w:rPr>
        <w:t>За срока на дей</w:t>
      </w:r>
      <w:r w:rsidR="002675BF" w:rsidRPr="00DA0316">
        <w:rPr>
          <w:color w:val="000000" w:themeColor="text1"/>
          <w:lang w:val="bg-BG"/>
        </w:rPr>
        <w:t xml:space="preserve">ствие на договора Изпълнителят трябва да осигури </w:t>
      </w:r>
      <w:r w:rsidR="002675BF" w:rsidRPr="003F0012">
        <w:rPr>
          <w:lang w:val="bg-BG"/>
        </w:rPr>
        <w:t xml:space="preserve">възложена от Възложителя техническа поддръжка на ТСС. При възникнали дребни повреди Изпълнителят, трябва да отстрани повредата, в максимално кратък срок от установяването й, а при възникнали по-съществени повреди да осигури физическа охрана за времето на съгласуване и възстановяване на функциите на системите. </w:t>
      </w:r>
      <w:r w:rsidR="002675BF">
        <w:rPr>
          <w:strike/>
          <w:color w:val="000000" w:themeColor="text1"/>
          <w:lang w:val="bg-BG"/>
        </w:rPr>
        <w:t xml:space="preserve"> </w:t>
      </w:r>
    </w:p>
    <w:p w:rsidR="002675BF" w:rsidRPr="00DA0316" w:rsidRDefault="00BB7D09" w:rsidP="002675BF">
      <w:pPr>
        <w:tabs>
          <w:tab w:val="left" w:pos="0"/>
        </w:tabs>
        <w:spacing w:line="276" w:lineRule="auto"/>
        <w:ind w:firstLine="720"/>
        <w:jc w:val="both"/>
        <w:rPr>
          <w:color w:val="000000" w:themeColor="text1"/>
          <w:lang w:val="bg-BG"/>
        </w:rPr>
      </w:pPr>
      <w:r>
        <w:rPr>
          <w:color w:val="000000" w:themeColor="text1"/>
          <w:lang w:val="bg-BG"/>
        </w:rPr>
        <w:lastRenderedPageBreak/>
        <w:t>За срока на дей</w:t>
      </w:r>
      <w:r w:rsidR="002675BF" w:rsidRPr="00DA0316">
        <w:rPr>
          <w:color w:val="000000" w:themeColor="text1"/>
          <w:lang w:val="bg-BG"/>
        </w:rPr>
        <w:t xml:space="preserve">ствие на договора Изпълнителят трябва да осигури технически екип за отстраняване на възникнала повреда в техническите системи на охранявания обект. </w:t>
      </w:r>
    </w:p>
    <w:p w:rsidR="002675BF" w:rsidRPr="00D248AB" w:rsidRDefault="002675BF" w:rsidP="002675BF">
      <w:pPr>
        <w:tabs>
          <w:tab w:val="left" w:pos="0"/>
        </w:tabs>
        <w:spacing w:line="276" w:lineRule="auto"/>
        <w:ind w:firstLine="720"/>
        <w:jc w:val="both"/>
        <w:rPr>
          <w:color w:val="255DFF"/>
          <w:lang w:val="bg-BG"/>
        </w:rPr>
      </w:pPr>
      <w:r w:rsidRPr="00DA0316">
        <w:rPr>
          <w:lang w:val="bg-BG"/>
        </w:rPr>
        <w:t xml:space="preserve">Изпълнителят е длъжен да извършва периодична профилактика на техническите системи, касаещи охранителната дейност </w:t>
      </w:r>
      <w:r w:rsidRPr="003F0012">
        <w:rPr>
          <w:lang w:val="bg-BG"/>
        </w:rPr>
        <w:t xml:space="preserve">за срока на договора. </w:t>
      </w:r>
    </w:p>
    <w:p w:rsidR="002675BF" w:rsidRPr="00DA0316" w:rsidRDefault="002675BF" w:rsidP="002675BF">
      <w:pPr>
        <w:tabs>
          <w:tab w:val="left" w:pos="0"/>
        </w:tabs>
        <w:spacing w:line="276" w:lineRule="auto"/>
        <w:ind w:firstLine="720"/>
        <w:jc w:val="both"/>
        <w:rPr>
          <w:lang w:val="bg-BG"/>
        </w:rPr>
      </w:pPr>
      <w:r w:rsidRPr="00DA0316">
        <w:rPr>
          <w:lang w:val="bg-BG"/>
        </w:rPr>
        <w:t>При сигнал от СОТ, предотвратяване на посегателства върху охранявания обект се</w:t>
      </w:r>
      <w:r w:rsidR="00BB7D09">
        <w:rPr>
          <w:lang w:val="bg-BG"/>
        </w:rPr>
        <w:t xml:space="preserve"> осъществява от автопатрул, кой</w:t>
      </w:r>
      <w:r w:rsidRPr="00DA0316">
        <w:rPr>
          <w:lang w:val="bg-BG"/>
        </w:rPr>
        <w:t xml:space="preserve">то трябва да поддържа: </w:t>
      </w:r>
    </w:p>
    <w:p w:rsidR="002675BF" w:rsidRPr="00DA0316" w:rsidRDefault="002675BF" w:rsidP="002675BF">
      <w:pPr>
        <w:tabs>
          <w:tab w:val="left" w:pos="0"/>
        </w:tabs>
        <w:spacing w:line="276" w:lineRule="auto"/>
        <w:ind w:left="142" w:firstLine="578"/>
        <w:jc w:val="both"/>
        <w:rPr>
          <w:lang w:val="bg-BG"/>
        </w:rPr>
      </w:pPr>
      <w:r w:rsidRPr="00DA0316">
        <w:rPr>
          <w:lang w:val="bg-BG"/>
        </w:rPr>
        <w:t>а) 24-часов режим на охрана;</w:t>
      </w:r>
    </w:p>
    <w:p w:rsidR="002675BF" w:rsidRPr="00DA0316" w:rsidRDefault="002675BF" w:rsidP="002675BF">
      <w:pPr>
        <w:tabs>
          <w:tab w:val="left" w:pos="0"/>
        </w:tabs>
        <w:spacing w:line="276" w:lineRule="auto"/>
        <w:ind w:left="142" w:firstLine="578"/>
        <w:jc w:val="both"/>
        <w:rPr>
          <w:lang w:val="bg-BG"/>
        </w:rPr>
      </w:pPr>
      <w:r w:rsidRPr="00DA0316">
        <w:rPr>
          <w:lang w:val="bg-BG"/>
        </w:rPr>
        <w:t xml:space="preserve">б) автопатрул с физическа въоръжена охрана;   </w:t>
      </w:r>
    </w:p>
    <w:p w:rsidR="002675BF" w:rsidRPr="00DA0316" w:rsidRDefault="002675BF" w:rsidP="002675BF">
      <w:pPr>
        <w:tabs>
          <w:tab w:val="left" w:pos="0"/>
        </w:tabs>
        <w:spacing w:line="276" w:lineRule="auto"/>
        <w:ind w:left="142" w:firstLine="578"/>
        <w:jc w:val="both"/>
        <w:rPr>
          <w:lang w:val="bg-BG"/>
        </w:rPr>
      </w:pPr>
      <w:r w:rsidRPr="00DA0316">
        <w:rPr>
          <w:lang w:val="bg-BG"/>
        </w:rPr>
        <w:t xml:space="preserve">в) непрекъсната връзка с </w:t>
      </w:r>
      <w:r w:rsidRPr="003F0012">
        <w:rPr>
          <w:lang w:val="bg-BG"/>
        </w:rPr>
        <w:t xml:space="preserve">ДМЦ </w:t>
      </w:r>
      <w:r w:rsidRPr="00DA0316">
        <w:rPr>
          <w:lang w:val="bg-BG"/>
        </w:rPr>
        <w:t>за получаване на сигн</w:t>
      </w:r>
      <w:r w:rsidR="00BB7D09">
        <w:rPr>
          <w:lang w:val="bg-BG"/>
        </w:rPr>
        <w:t>али за реакция и контрол на дей</w:t>
      </w:r>
      <w:r w:rsidRPr="00DA0316">
        <w:rPr>
          <w:lang w:val="bg-BG"/>
        </w:rPr>
        <w:t>ността на автопатрула</w:t>
      </w:r>
      <w:r>
        <w:rPr>
          <w:lang w:val="bg-BG"/>
        </w:rPr>
        <w:t>;</w:t>
      </w:r>
    </w:p>
    <w:p w:rsidR="002675BF" w:rsidRPr="005C37ED" w:rsidRDefault="002675BF" w:rsidP="002675BF">
      <w:pPr>
        <w:tabs>
          <w:tab w:val="left" w:pos="0"/>
        </w:tabs>
        <w:spacing w:line="276" w:lineRule="auto"/>
        <w:ind w:left="142" w:firstLine="578"/>
        <w:jc w:val="both"/>
        <w:rPr>
          <w:lang w:val="bg-BG"/>
        </w:rPr>
      </w:pPr>
      <w:r w:rsidRPr="005C37ED">
        <w:rPr>
          <w:lang w:val="bg-BG"/>
        </w:rPr>
        <w:t>г) автопатрулите да имат опознавателни знаци на Изпълнителя или на подизпълнителите.</w:t>
      </w:r>
    </w:p>
    <w:p w:rsidR="002675BF" w:rsidRPr="00AB269C" w:rsidRDefault="002675BF" w:rsidP="002675BF">
      <w:pPr>
        <w:tabs>
          <w:tab w:val="left" w:pos="0"/>
        </w:tabs>
        <w:spacing w:line="276" w:lineRule="auto"/>
        <w:ind w:firstLine="720"/>
        <w:jc w:val="both"/>
        <w:rPr>
          <w:color w:val="FF0000"/>
          <w:lang w:val="bg-BG"/>
        </w:rPr>
      </w:pPr>
      <w:r w:rsidRPr="005C37ED">
        <w:rPr>
          <w:lang w:val="bg-BG"/>
        </w:rPr>
        <w:t>Изпълнителят е длъжен да обезщети Възложителя за имуществени щети, допуснати в резултат на виновно поведение от изпълнителите на охранителни дейности и/или подизпълнителите на Изпълнителя или в резултат на неизпълнение на поетите с догово</w:t>
      </w:r>
      <w:r w:rsidR="00BB7D09">
        <w:rPr>
          <w:lang w:val="bg-BG"/>
        </w:rPr>
        <w:t>ра задължения, неправомерни дей</w:t>
      </w:r>
      <w:r w:rsidRPr="005C37ED">
        <w:rPr>
          <w:lang w:val="bg-BG"/>
        </w:rPr>
        <w:t xml:space="preserve">ствия на трети лица - кражби с взлом на охраняваното имущество и/или изнасяне на имущество от обектите на Възложителя не по установения ред. </w:t>
      </w:r>
      <w:r w:rsidRPr="00CF2E7F">
        <w:rPr>
          <w:lang w:val="bg-BG"/>
        </w:rPr>
        <w:t>За установяване и разследване на противоправното посегателство Възложителя уведомява компетентните органи, а Изпълнителя уведомява застрахователя си. В срок от три работни дни Възложителят предава на Изпълнителя необходимите за установяване на щетата първични счетоводни документи. За претърпените от Възложителя имуществени щети по време на изпълнение на договора, страните подписват констативен протокол за всеки отделен случай. Констативният протокол се подписва от страните в срок от 5 работни дни от установяване на възникналата щета, като в същия срок страните отразяват всички обстоят</w:t>
      </w:r>
      <w:r w:rsidR="00BB7D09" w:rsidRPr="00CF2E7F">
        <w:rPr>
          <w:lang w:val="bg-BG"/>
        </w:rPr>
        <w:t>елства по кражбата, вида и стой</w:t>
      </w:r>
      <w:r w:rsidRPr="00CF2E7F">
        <w:rPr>
          <w:lang w:val="bg-BG"/>
        </w:rPr>
        <w:t xml:space="preserve">ността на откраднатите вещи, неизпълнението на задълженията на Изпълнителя, неговите служители и/или подизпълнители, размера на обезщетението за увреденото или </w:t>
      </w:r>
      <w:r w:rsidRPr="00CF2E7F">
        <w:rPr>
          <w:strike/>
          <w:lang w:val="bg-BG"/>
        </w:rPr>
        <w:t xml:space="preserve"> </w:t>
      </w:r>
      <w:r w:rsidRPr="00CF2E7F">
        <w:rPr>
          <w:lang w:val="bg-BG"/>
        </w:rPr>
        <w:t xml:space="preserve"> откраднато имущество и начинът за неговото възстановяване или заплащане. Размерът на дължимото обезщетение е равен на пазарната стойност на откраднотото имущество. При отказ на Изпълнителя да подпише констативния протокол, вредите се заплащат само въз основа на констатациите и обстоятелствата, отразени от представители на Възложителя в протокола. Изпълнителят обезщетява Възложителя за нанесените имуществени щети като ги заплаща в срок, не по-дълъг от 20 (двадесет) календарни дни, след приключване на процедурата със Застрахователя си. При отказ на Изпълнителя да подпише констативния протокол, респективно да заплати щетите и/или загубите Въз</w:t>
      </w:r>
      <w:r w:rsidR="00BB7D09" w:rsidRPr="00CF2E7F">
        <w:rPr>
          <w:lang w:val="bg-BG"/>
        </w:rPr>
        <w:t>ложителят приспада тяхната стойност от стой</w:t>
      </w:r>
      <w:r w:rsidRPr="00CF2E7F">
        <w:rPr>
          <w:lang w:val="bg-BG"/>
        </w:rPr>
        <w:t>ността на месеч</w:t>
      </w:r>
      <w:r w:rsidR="00BB7D09" w:rsidRPr="00CF2E7F">
        <w:rPr>
          <w:lang w:val="bg-BG"/>
        </w:rPr>
        <w:t>ната цена за охрана или от стой</w:t>
      </w:r>
      <w:r w:rsidRPr="00CF2E7F">
        <w:rPr>
          <w:lang w:val="bg-BG"/>
        </w:rPr>
        <w:t>ността на гаранцията за изпълнение на договора. В случаи, по предходното изречение, когато размерът на дължимото от Изпълнителя</w:t>
      </w:r>
      <w:r w:rsidR="00BB7D09" w:rsidRPr="00CF2E7F">
        <w:rPr>
          <w:lang w:val="bg-BG"/>
        </w:rPr>
        <w:t xml:space="preserve"> обезщетение е по-голям от стой</w:t>
      </w:r>
      <w:r w:rsidRPr="00CF2E7F">
        <w:rPr>
          <w:lang w:val="bg-BG"/>
        </w:rPr>
        <w:t>ността на едно месечно възнаграждение по договора, Възложителят може да се обезщети, като кумулира двата способа, или като приспадне обезщетението от няколко месечни възнаграждения.</w:t>
      </w:r>
      <w:r w:rsidRPr="00AB269C">
        <w:rPr>
          <w:color w:val="FF0000"/>
          <w:lang w:val="bg-BG"/>
        </w:rPr>
        <w:t xml:space="preserve">  </w:t>
      </w:r>
    </w:p>
    <w:p w:rsidR="00CF2E7F" w:rsidRDefault="002675BF" w:rsidP="00CF2E7F">
      <w:pPr>
        <w:tabs>
          <w:tab w:val="left" w:pos="0"/>
        </w:tabs>
        <w:spacing w:line="276" w:lineRule="auto"/>
        <w:ind w:firstLine="720"/>
        <w:jc w:val="both"/>
        <w:rPr>
          <w:lang w:val="bg-BG"/>
        </w:rPr>
      </w:pPr>
      <w:r w:rsidRPr="001556A8">
        <w:rPr>
          <w:lang w:val="bg-BG"/>
        </w:rPr>
        <w:t>Изпълн</w:t>
      </w:r>
      <w:r w:rsidR="00BB7D09">
        <w:rPr>
          <w:lang w:val="bg-BG"/>
        </w:rPr>
        <w:t>ителят е длъжен за срока на действие на договора да пази в тай</w:t>
      </w:r>
      <w:r w:rsidRPr="001556A8">
        <w:rPr>
          <w:lang w:val="bg-BG"/>
        </w:rPr>
        <w:t xml:space="preserve">на условията и начина на използване на техническите системи за охрана, както и друга </w:t>
      </w:r>
      <w:r w:rsidRPr="001556A8">
        <w:rPr>
          <w:lang w:val="bg-BG"/>
        </w:rPr>
        <w:lastRenderedPageBreak/>
        <w:t>служебна информация и обстоятелства, станали му известни във връзка с изпълнение на поръчката.</w:t>
      </w:r>
      <w:r w:rsidRPr="00DA0316">
        <w:rPr>
          <w:lang w:val="bg-BG"/>
        </w:rPr>
        <w:t xml:space="preserve"> </w:t>
      </w:r>
    </w:p>
    <w:p w:rsidR="00E76221" w:rsidRDefault="00E76221" w:rsidP="00CF2E7F">
      <w:pPr>
        <w:tabs>
          <w:tab w:val="left" w:pos="0"/>
        </w:tabs>
        <w:spacing w:line="276" w:lineRule="auto"/>
        <w:ind w:firstLine="720"/>
        <w:jc w:val="both"/>
        <w:rPr>
          <w:lang w:val="bg-BG"/>
        </w:rPr>
      </w:pPr>
    </w:p>
    <w:p w:rsidR="00E01699" w:rsidRPr="00E76221" w:rsidRDefault="00CF2E7F" w:rsidP="00CF2E7F">
      <w:pPr>
        <w:tabs>
          <w:tab w:val="left" w:pos="0"/>
        </w:tabs>
        <w:spacing w:line="276" w:lineRule="auto"/>
        <w:ind w:firstLine="720"/>
        <w:jc w:val="both"/>
        <w:rPr>
          <w:b/>
          <w:u w:val="single"/>
          <w:lang w:val="bg-BG"/>
        </w:rPr>
      </w:pPr>
      <w:r w:rsidRPr="00E76221">
        <w:rPr>
          <w:b/>
          <w:u w:val="single"/>
          <w:lang w:val="bg-BG"/>
        </w:rPr>
        <w:t>3.</w:t>
      </w:r>
      <w:r w:rsidR="00E01699" w:rsidRPr="00E76221">
        <w:rPr>
          <w:b/>
          <w:u w:val="single"/>
          <w:lang w:val="bg-BG"/>
        </w:rPr>
        <w:t xml:space="preserve"> Изисквания за работа при стратегически обекти</w:t>
      </w:r>
    </w:p>
    <w:p w:rsidR="00CF2E7F" w:rsidRDefault="00CF2E7F" w:rsidP="00CF2E7F">
      <w:pPr>
        <w:tabs>
          <w:tab w:val="left" w:pos="567"/>
          <w:tab w:val="left" w:pos="990"/>
          <w:tab w:val="left" w:pos="1133"/>
        </w:tabs>
        <w:jc w:val="both"/>
        <w:rPr>
          <w:lang w:val="bg-BG"/>
        </w:rPr>
      </w:pPr>
      <w:r>
        <w:rPr>
          <w:lang w:val="bg-BG"/>
        </w:rPr>
        <w:tab/>
        <w:t xml:space="preserve">  </w:t>
      </w:r>
      <w:r w:rsidR="00E01699" w:rsidRPr="00E01699">
        <w:rPr>
          <w:lang w:val="bg-BG"/>
        </w:rPr>
        <w:t>Изпълнителят се задължава в срок до 10 работни дни след подписване на договора да представи на основание Постановление №181 от 20.07.2009 г. на МС и във връзка с чл.4, ал.4 от ЗДАНС и чл.40 т.2 от ППЗДАНС необходимия комплект документи за всички свои служители, които ще работят на обекта, с цел издаване на разрешение за достъп до стратегическите обекти и зони</w:t>
      </w:r>
      <w:r w:rsidR="00E40CE7">
        <w:rPr>
          <w:lang w:val="bg-BG"/>
        </w:rPr>
        <w:t xml:space="preserve"> с обособена стратегическа дейност</w:t>
      </w:r>
      <w:r w:rsidR="00E01699" w:rsidRPr="00E01699">
        <w:rPr>
          <w:lang w:val="bg-BG"/>
        </w:rPr>
        <w:t xml:space="preserve"> от състава на „Софийска вода” АД. Документите се предоставят на контролиращия служител по дог</w:t>
      </w:r>
      <w:bookmarkStart w:id="2" w:name="_GoBack"/>
      <w:bookmarkEnd w:id="2"/>
      <w:r w:rsidR="00E01699" w:rsidRPr="00E01699">
        <w:rPr>
          <w:lang w:val="bg-BG"/>
        </w:rPr>
        <w:t>овора, при което се подписва приемо-предавателен протокол. Те трябва да бъдат оригинали или заверени копия „Вярно с оригинала“, подпис и печат на Изпълнителя.</w:t>
      </w:r>
    </w:p>
    <w:p w:rsidR="00E01699" w:rsidRPr="00E01699" w:rsidRDefault="00CF2E7F" w:rsidP="00CF2E7F">
      <w:pPr>
        <w:tabs>
          <w:tab w:val="left" w:pos="567"/>
          <w:tab w:val="left" w:pos="990"/>
          <w:tab w:val="left" w:pos="1133"/>
        </w:tabs>
        <w:jc w:val="both"/>
        <w:rPr>
          <w:lang w:val="bg-BG"/>
        </w:rPr>
      </w:pPr>
      <w:r>
        <w:rPr>
          <w:lang w:val="bg-BG"/>
        </w:rPr>
        <w:tab/>
        <w:t xml:space="preserve">  </w:t>
      </w:r>
      <w:r w:rsidR="00E01699" w:rsidRPr="00E01699">
        <w:rPr>
          <w:lang w:val="bg-BG"/>
        </w:rPr>
        <w:t xml:space="preserve">Необходимият комплект документи за служителите, които ще работят на обектите, с цел издаване на разрешение за достъп до стратегическите обекти и зони от състава на „Софийска вода” АД“, на основание Постановление №181 от 20.07.2009 г. на МС и във връзка с чл.4, ал.4 от ЗДАНС и чл.40 т.2, чл.44, ал.1 от ППЗДАНС се получават от контролиращия служител по договора и са както следва: </w:t>
      </w:r>
    </w:p>
    <w:p w:rsidR="00E01699" w:rsidRPr="00E01699" w:rsidRDefault="00E40CE7" w:rsidP="00E40CE7">
      <w:pPr>
        <w:ind w:firstLine="708"/>
        <w:jc w:val="both"/>
        <w:rPr>
          <w:lang w:val="bg-BG"/>
        </w:rPr>
      </w:pPr>
      <w:r>
        <w:rPr>
          <w:lang w:val="bg-BG"/>
        </w:rPr>
        <w:t xml:space="preserve">а) </w:t>
      </w:r>
      <w:r w:rsidR="00E01699" w:rsidRPr="00E01699">
        <w:rPr>
          <w:lang w:val="bg-BG"/>
        </w:rPr>
        <w:t>Свидетелство за съдимост;</w:t>
      </w:r>
    </w:p>
    <w:p w:rsidR="00E01699" w:rsidRPr="00E01699" w:rsidRDefault="00E40CE7" w:rsidP="00E40CE7">
      <w:pPr>
        <w:ind w:firstLine="708"/>
        <w:jc w:val="both"/>
        <w:rPr>
          <w:lang w:val="bg-BG"/>
        </w:rPr>
      </w:pPr>
      <w:r>
        <w:rPr>
          <w:lang w:val="bg-BG"/>
        </w:rPr>
        <w:t xml:space="preserve">б) </w:t>
      </w:r>
      <w:r w:rsidR="00E01699" w:rsidRPr="00E01699">
        <w:rPr>
          <w:lang w:val="bg-BG"/>
        </w:rPr>
        <w:t>Медицинска справка от Център за психично здраве, че лицето не се води на диспансерен отчет;</w:t>
      </w:r>
    </w:p>
    <w:p w:rsidR="00E01699" w:rsidRPr="00E01699" w:rsidRDefault="00E40CE7" w:rsidP="00E40CE7">
      <w:pPr>
        <w:ind w:firstLine="708"/>
        <w:jc w:val="both"/>
        <w:rPr>
          <w:lang w:val="bg-BG"/>
        </w:rPr>
      </w:pPr>
      <w:r>
        <w:rPr>
          <w:lang w:val="bg-BG"/>
        </w:rPr>
        <w:t xml:space="preserve">в) </w:t>
      </w:r>
      <w:r w:rsidR="00E01699" w:rsidRPr="00E01699">
        <w:rPr>
          <w:lang w:val="bg-BG"/>
        </w:rPr>
        <w:t xml:space="preserve">Служебна бележка от органите на прокуратурата или НСлС за липса на водени досъдебни или съдебни производства (бул. Д-р Г.М. Димитров 42, София); </w:t>
      </w:r>
    </w:p>
    <w:p w:rsidR="00E01699" w:rsidRPr="00E01699" w:rsidRDefault="00E40CE7" w:rsidP="00E40CE7">
      <w:pPr>
        <w:ind w:firstLine="708"/>
        <w:jc w:val="both"/>
        <w:rPr>
          <w:lang w:val="bg-BG"/>
        </w:rPr>
      </w:pPr>
      <w:r>
        <w:rPr>
          <w:lang w:val="bg-BG"/>
        </w:rPr>
        <w:t xml:space="preserve">г) </w:t>
      </w:r>
      <w:r w:rsidR="00E01699" w:rsidRPr="00E01699">
        <w:rPr>
          <w:lang w:val="bg-BG"/>
        </w:rPr>
        <w:t>Попълнен въпросник-Приложение № 6 от „Правилника за прилагане на закона за ДАНС“ (по образец).</w:t>
      </w:r>
    </w:p>
    <w:p w:rsidR="00E01699" w:rsidRPr="00E01699" w:rsidRDefault="00E01699" w:rsidP="001379C9">
      <w:pPr>
        <w:ind w:firstLine="708"/>
        <w:jc w:val="both"/>
        <w:rPr>
          <w:lang w:val="bg-BG"/>
        </w:rPr>
      </w:pPr>
      <w:r w:rsidRPr="00E01699">
        <w:rPr>
          <w:lang w:val="bg-BG"/>
        </w:rPr>
        <w:t>В случай че Изпълнителят има валидно разрешение за достъп от ДАНС до други стратегически обекти и зони в страната и то е с валидност, покриваща срока на договора на „Софийска вода“ АД, то той трябва да предостави на контролиращия служител заверени копия на тези разрешения за всеки служител, който ще работи на територията на обектите на „Софийска вода“АД.</w:t>
      </w:r>
    </w:p>
    <w:p w:rsidR="00EA604F" w:rsidRPr="00E01699" w:rsidRDefault="00EA604F">
      <w:pPr>
        <w:rPr>
          <w:lang w:val="bg-BG"/>
        </w:rPr>
      </w:pPr>
    </w:p>
    <w:sectPr w:rsidR="00EA604F" w:rsidRPr="00E01699" w:rsidSect="00E76221">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66B2" w:rsidRDefault="009966B2" w:rsidP="00C256B0">
      <w:r>
        <w:separator/>
      </w:r>
    </w:p>
  </w:endnote>
  <w:endnote w:type="continuationSeparator" w:id="0">
    <w:p w:rsidR="009966B2" w:rsidRDefault="009966B2" w:rsidP="00C25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366441"/>
      <w:docPartObj>
        <w:docPartGallery w:val="Page Numbers (Bottom of Page)"/>
        <w:docPartUnique/>
      </w:docPartObj>
    </w:sdtPr>
    <w:sdtEndPr>
      <w:rPr>
        <w:noProof/>
      </w:rPr>
    </w:sdtEndPr>
    <w:sdtContent>
      <w:p w:rsidR="00C256B0" w:rsidRDefault="00C256B0">
        <w:pPr>
          <w:pStyle w:val="Footer"/>
          <w:jc w:val="right"/>
        </w:pPr>
        <w:r>
          <w:fldChar w:fldCharType="begin"/>
        </w:r>
        <w:r>
          <w:instrText xml:space="preserve"> PAGE   \* MERGEFORMAT </w:instrText>
        </w:r>
        <w:r>
          <w:fldChar w:fldCharType="separate"/>
        </w:r>
        <w:r w:rsidR="00E76221">
          <w:rPr>
            <w:noProof/>
          </w:rPr>
          <w:t>18</w:t>
        </w:r>
        <w:r>
          <w:rPr>
            <w:noProof/>
          </w:rPr>
          <w:fldChar w:fldCharType="end"/>
        </w:r>
      </w:p>
    </w:sdtContent>
  </w:sdt>
  <w:p w:rsidR="00C256B0" w:rsidRDefault="00C256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66B2" w:rsidRDefault="009966B2" w:rsidP="00C256B0">
      <w:r>
        <w:separator/>
      </w:r>
    </w:p>
  </w:footnote>
  <w:footnote w:type="continuationSeparator" w:id="0">
    <w:p w:rsidR="009966B2" w:rsidRDefault="009966B2" w:rsidP="00C256B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165D0"/>
    <w:multiLevelType w:val="hybridMultilevel"/>
    <w:tmpl w:val="3E4E8326"/>
    <w:lvl w:ilvl="0" w:tplc="BA386A98">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649574B"/>
    <w:multiLevelType w:val="hybridMultilevel"/>
    <w:tmpl w:val="384E9486"/>
    <w:lvl w:ilvl="0" w:tplc="6042278A">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A1328B9"/>
    <w:multiLevelType w:val="hybridMultilevel"/>
    <w:tmpl w:val="F984EF2E"/>
    <w:lvl w:ilvl="0" w:tplc="0FE28F82">
      <w:start w:val="1"/>
      <w:numFmt w:val="bullet"/>
      <w:lvlText w:val=""/>
      <w:lvlJc w:val="left"/>
      <w:pPr>
        <w:ind w:left="15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B44441"/>
    <w:multiLevelType w:val="hybridMultilevel"/>
    <w:tmpl w:val="03041A18"/>
    <w:lvl w:ilvl="0" w:tplc="138C5CF2">
      <w:start w:val="1"/>
      <w:numFmt w:val="decimal"/>
      <w:lvlText w:val="%1."/>
      <w:lvlJc w:val="left"/>
      <w:pPr>
        <w:ind w:left="1065" w:hanging="360"/>
      </w:pPr>
      <w:rPr>
        <w:rFonts w:hint="default"/>
        <w:color w:val="000000"/>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4" w15:restartNumberingAfterBreak="0">
    <w:nsid w:val="0B684082"/>
    <w:multiLevelType w:val="multilevel"/>
    <w:tmpl w:val="D67E1A90"/>
    <w:lvl w:ilvl="0">
      <w:start w:val="2"/>
      <w:numFmt w:val="decimal"/>
      <w:lvlText w:val="%1."/>
      <w:lvlJc w:val="left"/>
      <w:pPr>
        <w:ind w:left="360" w:hanging="360"/>
      </w:pPr>
      <w:rPr>
        <w:rFonts w:hint="default"/>
      </w:rPr>
    </w:lvl>
    <w:lvl w:ilvl="1">
      <w:start w:val="1"/>
      <w:numFmt w:val="decimal"/>
      <w:lvlText w:val="%1.%2."/>
      <w:lvlJc w:val="left"/>
      <w:pPr>
        <w:ind w:left="1823" w:hanging="360"/>
      </w:pPr>
      <w:rPr>
        <w:rFonts w:hint="default"/>
      </w:rPr>
    </w:lvl>
    <w:lvl w:ilvl="2">
      <w:start w:val="1"/>
      <w:numFmt w:val="decimal"/>
      <w:lvlText w:val="%1.%2.%3."/>
      <w:lvlJc w:val="left"/>
      <w:pPr>
        <w:ind w:left="3646" w:hanging="720"/>
      </w:pPr>
      <w:rPr>
        <w:rFonts w:hint="default"/>
      </w:rPr>
    </w:lvl>
    <w:lvl w:ilvl="3">
      <w:start w:val="1"/>
      <w:numFmt w:val="decimal"/>
      <w:lvlText w:val="%1.%2.%3.%4."/>
      <w:lvlJc w:val="left"/>
      <w:pPr>
        <w:ind w:left="5109" w:hanging="720"/>
      </w:pPr>
      <w:rPr>
        <w:rFonts w:hint="default"/>
      </w:rPr>
    </w:lvl>
    <w:lvl w:ilvl="4">
      <w:start w:val="1"/>
      <w:numFmt w:val="decimal"/>
      <w:lvlText w:val="%1.%2.%3.%4.%5."/>
      <w:lvlJc w:val="left"/>
      <w:pPr>
        <w:ind w:left="6932" w:hanging="1080"/>
      </w:pPr>
      <w:rPr>
        <w:rFonts w:hint="default"/>
      </w:rPr>
    </w:lvl>
    <w:lvl w:ilvl="5">
      <w:start w:val="1"/>
      <w:numFmt w:val="decimal"/>
      <w:lvlText w:val="%1.%2.%3.%4.%5.%6."/>
      <w:lvlJc w:val="left"/>
      <w:pPr>
        <w:ind w:left="8395" w:hanging="1080"/>
      </w:pPr>
      <w:rPr>
        <w:rFonts w:hint="default"/>
      </w:rPr>
    </w:lvl>
    <w:lvl w:ilvl="6">
      <w:start w:val="1"/>
      <w:numFmt w:val="decimal"/>
      <w:lvlText w:val="%1.%2.%3.%4.%5.%6.%7."/>
      <w:lvlJc w:val="left"/>
      <w:pPr>
        <w:ind w:left="10218" w:hanging="1440"/>
      </w:pPr>
      <w:rPr>
        <w:rFonts w:hint="default"/>
      </w:rPr>
    </w:lvl>
    <w:lvl w:ilvl="7">
      <w:start w:val="1"/>
      <w:numFmt w:val="decimal"/>
      <w:lvlText w:val="%1.%2.%3.%4.%5.%6.%7.%8."/>
      <w:lvlJc w:val="left"/>
      <w:pPr>
        <w:ind w:left="11681" w:hanging="1440"/>
      </w:pPr>
      <w:rPr>
        <w:rFonts w:hint="default"/>
      </w:rPr>
    </w:lvl>
    <w:lvl w:ilvl="8">
      <w:start w:val="1"/>
      <w:numFmt w:val="decimal"/>
      <w:lvlText w:val="%1.%2.%3.%4.%5.%6.%7.%8.%9."/>
      <w:lvlJc w:val="left"/>
      <w:pPr>
        <w:ind w:left="13504" w:hanging="1800"/>
      </w:pPr>
      <w:rPr>
        <w:rFonts w:hint="default"/>
      </w:rPr>
    </w:lvl>
  </w:abstractNum>
  <w:abstractNum w:abstractNumId="5" w15:restartNumberingAfterBreak="0">
    <w:nsid w:val="11FA6171"/>
    <w:multiLevelType w:val="hybridMultilevel"/>
    <w:tmpl w:val="BC3E3DF8"/>
    <w:lvl w:ilvl="0" w:tplc="916E9BE8">
      <w:start w:val="2"/>
      <w:numFmt w:val="bullet"/>
      <w:lvlText w:val="-"/>
      <w:lvlJc w:val="left"/>
      <w:pPr>
        <w:ind w:left="786" w:hanging="360"/>
      </w:pPr>
      <w:rPr>
        <w:rFonts w:ascii="Times New Roman" w:eastAsia="Calibri" w:hAnsi="Times New Roman" w:cs="Times New Roman" w:hint="default"/>
      </w:rPr>
    </w:lvl>
    <w:lvl w:ilvl="1" w:tplc="04020003" w:tentative="1">
      <w:start w:val="1"/>
      <w:numFmt w:val="bullet"/>
      <w:lvlText w:val="o"/>
      <w:lvlJc w:val="left"/>
      <w:pPr>
        <w:ind w:left="1506" w:hanging="360"/>
      </w:pPr>
      <w:rPr>
        <w:rFonts w:ascii="Courier New" w:hAnsi="Courier New" w:cs="Courier New" w:hint="default"/>
      </w:rPr>
    </w:lvl>
    <w:lvl w:ilvl="2" w:tplc="04020005" w:tentative="1">
      <w:start w:val="1"/>
      <w:numFmt w:val="bullet"/>
      <w:lvlText w:val=""/>
      <w:lvlJc w:val="left"/>
      <w:pPr>
        <w:ind w:left="2226" w:hanging="360"/>
      </w:pPr>
      <w:rPr>
        <w:rFonts w:ascii="Wingdings" w:hAnsi="Wingdings" w:hint="default"/>
      </w:rPr>
    </w:lvl>
    <w:lvl w:ilvl="3" w:tplc="04020001" w:tentative="1">
      <w:start w:val="1"/>
      <w:numFmt w:val="bullet"/>
      <w:lvlText w:val=""/>
      <w:lvlJc w:val="left"/>
      <w:pPr>
        <w:ind w:left="2946" w:hanging="360"/>
      </w:pPr>
      <w:rPr>
        <w:rFonts w:ascii="Symbol" w:hAnsi="Symbol" w:hint="default"/>
      </w:rPr>
    </w:lvl>
    <w:lvl w:ilvl="4" w:tplc="04020003" w:tentative="1">
      <w:start w:val="1"/>
      <w:numFmt w:val="bullet"/>
      <w:lvlText w:val="o"/>
      <w:lvlJc w:val="left"/>
      <w:pPr>
        <w:ind w:left="3666" w:hanging="360"/>
      </w:pPr>
      <w:rPr>
        <w:rFonts w:ascii="Courier New" w:hAnsi="Courier New" w:cs="Courier New" w:hint="default"/>
      </w:rPr>
    </w:lvl>
    <w:lvl w:ilvl="5" w:tplc="04020005" w:tentative="1">
      <w:start w:val="1"/>
      <w:numFmt w:val="bullet"/>
      <w:lvlText w:val=""/>
      <w:lvlJc w:val="left"/>
      <w:pPr>
        <w:ind w:left="4386" w:hanging="360"/>
      </w:pPr>
      <w:rPr>
        <w:rFonts w:ascii="Wingdings" w:hAnsi="Wingdings" w:hint="default"/>
      </w:rPr>
    </w:lvl>
    <w:lvl w:ilvl="6" w:tplc="04020001" w:tentative="1">
      <w:start w:val="1"/>
      <w:numFmt w:val="bullet"/>
      <w:lvlText w:val=""/>
      <w:lvlJc w:val="left"/>
      <w:pPr>
        <w:ind w:left="5106" w:hanging="360"/>
      </w:pPr>
      <w:rPr>
        <w:rFonts w:ascii="Symbol" w:hAnsi="Symbol" w:hint="default"/>
      </w:rPr>
    </w:lvl>
    <w:lvl w:ilvl="7" w:tplc="04020003" w:tentative="1">
      <w:start w:val="1"/>
      <w:numFmt w:val="bullet"/>
      <w:lvlText w:val="o"/>
      <w:lvlJc w:val="left"/>
      <w:pPr>
        <w:ind w:left="5826" w:hanging="360"/>
      </w:pPr>
      <w:rPr>
        <w:rFonts w:ascii="Courier New" w:hAnsi="Courier New" w:cs="Courier New" w:hint="default"/>
      </w:rPr>
    </w:lvl>
    <w:lvl w:ilvl="8" w:tplc="04020005" w:tentative="1">
      <w:start w:val="1"/>
      <w:numFmt w:val="bullet"/>
      <w:lvlText w:val=""/>
      <w:lvlJc w:val="left"/>
      <w:pPr>
        <w:ind w:left="6546" w:hanging="360"/>
      </w:pPr>
      <w:rPr>
        <w:rFonts w:ascii="Wingdings" w:hAnsi="Wingdings" w:hint="default"/>
      </w:rPr>
    </w:lvl>
  </w:abstractNum>
  <w:abstractNum w:abstractNumId="6" w15:restartNumberingAfterBreak="0">
    <w:nsid w:val="122E34B5"/>
    <w:multiLevelType w:val="hybridMultilevel"/>
    <w:tmpl w:val="97FE8548"/>
    <w:lvl w:ilvl="0" w:tplc="5BB471E8">
      <w:start w:val="1"/>
      <w:numFmt w:val="decimal"/>
      <w:lvlText w:val="%1."/>
      <w:lvlJc w:val="right"/>
      <w:pPr>
        <w:ind w:left="720" w:hanging="360"/>
      </w:pPr>
      <w:rPr>
        <w:rFonts w:hint="default"/>
        <w:b/>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3979E1"/>
    <w:multiLevelType w:val="hybridMultilevel"/>
    <w:tmpl w:val="4D4E3758"/>
    <w:lvl w:ilvl="0" w:tplc="68CCD5B0">
      <w:start w:val="1"/>
      <w:numFmt w:val="upperRoman"/>
      <w:lvlText w:val="%1."/>
      <w:lvlJc w:val="left"/>
      <w:pPr>
        <w:ind w:left="1428" w:hanging="72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8" w15:restartNumberingAfterBreak="0">
    <w:nsid w:val="16671491"/>
    <w:multiLevelType w:val="hybridMultilevel"/>
    <w:tmpl w:val="756ABDC6"/>
    <w:lvl w:ilvl="0" w:tplc="0FE28F8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DD407C2"/>
    <w:multiLevelType w:val="hybridMultilevel"/>
    <w:tmpl w:val="A7DC1AFA"/>
    <w:lvl w:ilvl="0" w:tplc="8E0CE442">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0" w15:restartNumberingAfterBreak="0">
    <w:nsid w:val="1DF73288"/>
    <w:multiLevelType w:val="hybridMultilevel"/>
    <w:tmpl w:val="E84890E6"/>
    <w:lvl w:ilvl="0" w:tplc="FB9A03E6">
      <w:start w:val="1"/>
      <w:numFmt w:val="upperRoman"/>
      <w:lvlText w:val="%1."/>
      <w:lvlJc w:val="left"/>
      <w:pPr>
        <w:ind w:left="1080" w:hanging="72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1C65687"/>
    <w:multiLevelType w:val="hybridMultilevel"/>
    <w:tmpl w:val="6C6855A0"/>
    <w:lvl w:ilvl="0" w:tplc="5FD011F8">
      <w:start w:val="1"/>
      <w:numFmt w:val="decimal"/>
      <w:lvlText w:val="%1."/>
      <w:lvlJc w:val="center"/>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78608AF"/>
    <w:multiLevelType w:val="hybridMultilevel"/>
    <w:tmpl w:val="E93AD2BE"/>
    <w:lvl w:ilvl="0" w:tplc="7BAE1F7A">
      <w:start w:val="1"/>
      <w:numFmt w:val="decimal"/>
      <w:lvlText w:val="%1."/>
      <w:lvlJc w:val="right"/>
      <w:pPr>
        <w:ind w:left="720" w:hanging="360"/>
      </w:pPr>
      <w:rPr>
        <w:rFonts w:hint="default"/>
        <w:b/>
        <w:sz w:val="18"/>
        <w:szCs w:val="18"/>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8533475"/>
    <w:multiLevelType w:val="hybridMultilevel"/>
    <w:tmpl w:val="00AC47D4"/>
    <w:lvl w:ilvl="0" w:tplc="F914137E">
      <w:start w:val="1"/>
      <w:numFmt w:val="decimal"/>
      <w:lvlText w:val="%1."/>
      <w:lvlJc w:val="right"/>
      <w:pPr>
        <w:ind w:left="720" w:hanging="360"/>
      </w:pPr>
      <w:rPr>
        <w:rFonts w:hint="default"/>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85F734D"/>
    <w:multiLevelType w:val="hybridMultilevel"/>
    <w:tmpl w:val="6010D032"/>
    <w:lvl w:ilvl="0" w:tplc="9020C8F2">
      <w:start w:val="1"/>
      <w:numFmt w:val="decimal"/>
      <w:lvlText w:val="%1."/>
      <w:lvlJc w:val="center"/>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744E82"/>
    <w:multiLevelType w:val="multilevel"/>
    <w:tmpl w:val="0FAC8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1140B1A"/>
    <w:multiLevelType w:val="multilevel"/>
    <w:tmpl w:val="0E02C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4065FF"/>
    <w:multiLevelType w:val="hybridMultilevel"/>
    <w:tmpl w:val="66C64324"/>
    <w:lvl w:ilvl="0" w:tplc="5EC633A8">
      <w:start w:val="1"/>
      <w:numFmt w:val="decimal"/>
      <w:lvlText w:val="3.3.%1."/>
      <w:lvlJc w:val="left"/>
      <w:pPr>
        <w:tabs>
          <w:tab w:val="num" w:pos="720"/>
        </w:tabs>
        <w:ind w:left="720" w:hanging="360"/>
      </w:pPr>
      <w:rPr>
        <w:rFonts w:hint="default"/>
        <w:b w:val="0"/>
        <w:i w:val="0"/>
        <w:sz w:val="24"/>
      </w:rPr>
    </w:lvl>
    <w:lvl w:ilvl="1" w:tplc="64EADEEE">
      <w:start w:val="1"/>
      <w:numFmt w:val="decimal"/>
      <w:lvlText w:val="3.%2."/>
      <w:lvlJc w:val="left"/>
      <w:pPr>
        <w:tabs>
          <w:tab w:val="num" w:pos="726"/>
        </w:tabs>
        <w:ind w:left="1440" w:hanging="1440"/>
      </w:pPr>
      <w:rPr>
        <w:rFonts w:hint="default"/>
        <w:b/>
      </w:rPr>
    </w:lvl>
    <w:lvl w:ilvl="2" w:tplc="0409000B">
      <w:start w:val="1"/>
      <w:numFmt w:val="bullet"/>
      <w:lvlText w:val=""/>
      <w:lvlJc w:val="left"/>
      <w:pPr>
        <w:tabs>
          <w:tab w:val="num" w:pos="726"/>
        </w:tabs>
        <w:ind w:left="726" w:hanging="726"/>
      </w:pPr>
      <w:rPr>
        <w:rFonts w:ascii="Wingdings" w:hAnsi="Wingdings" w:hint="default"/>
        <w:b/>
      </w:rPr>
    </w:lvl>
    <w:lvl w:ilvl="3" w:tplc="505414A0">
      <w:start w:val="1"/>
      <w:numFmt w:val="decimal"/>
      <w:lvlText w:val="%4)."/>
      <w:lvlJc w:val="left"/>
      <w:pPr>
        <w:tabs>
          <w:tab w:val="num" w:pos="726"/>
        </w:tabs>
        <w:ind w:left="726" w:hanging="369"/>
      </w:pPr>
      <w:rPr>
        <w:rFonts w:hint="default"/>
        <w:b w:val="0"/>
      </w:rPr>
    </w:lvl>
    <w:lvl w:ilvl="4" w:tplc="248EA22C">
      <w:start w:val="1"/>
      <w:numFmt w:val="decimal"/>
      <w:lvlText w:val="3.2.%5."/>
      <w:lvlJc w:val="left"/>
      <w:pPr>
        <w:tabs>
          <w:tab w:val="num" w:pos="726"/>
        </w:tabs>
        <w:ind w:left="726" w:hanging="726"/>
      </w:pPr>
      <w:rPr>
        <w:rFonts w:hint="default"/>
        <w:b/>
      </w:rPr>
    </w:lvl>
    <w:lvl w:ilvl="5" w:tplc="7E3C5A8E">
      <w:start w:val="1"/>
      <w:numFmt w:val="decimal"/>
      <w:lvlText w:val="3.3.%6."/>
      <w:lvlJc w:val="left"/>
      <w:pPr>
        <w:tabs>
          <w:tab w:val="num" w:pos="726"/>
        </w:tabs>
        <w:ind w:left="726" w:hanging="726"/>
      </w:pPr>
      <w:rPr>
        <w:rFonts w:hint="default"/>
        <w:b/>
      </w:rPr>
    </w:lvl>
    <w:lvl w:ilvl="6" w:tplc="357894D8">
      <w:start w:val="1"/>
      <w:numFmt w:val="decimal"/>
      <w:lvlText w:val="3.4.%7."/>
      <w:lvlJc w:val="left"/>
      <w:pPr>
        <w:tabs>
          <w:tab w:val="num" w:pos="5040"/>
        </w:tabs>
        <w:ind w:left="5040" w:hanging="360"/>
      </w:pPr>
      <w:rPr>
        <w:rFonts w:hint="default"/>
        <w:b/>
      </w:rPr>
    </w:lvl>
    <w:lvl w:ilvl="7" w:tplc="79F4F22E">
      <w:start w:val="1"/>
      <w:numFmt w:val="decimal"/>
      <w:lvlText w:val="3.5.%8."/>
      <w:lvlJc w:val="left"/>
      <w:pPr>
        <w:tabs>
          <w:tab w:val="num" w:pos="726"/>
        </w:tabs>
        <w:ind w:left="726" w:hanging="726"/>
      </w:pPr>
      <w:rPr>
        <w:rFonts w:hint="default"/>
        <w:b/>
      </w:rPr>
    </w:lvl>
    <w:lvl w:ilvl="8" w:tplc="55063B34">
      <w:start w:val="1"/>
      <w:numFmt w:val="decimal"/>
      <w:lvlText w:val="3.6.%9."/>
      <w:lvlJc w:val="left"/>
      <w:pPr>
        <w:tabs>
          <w:tab w:val="num" w:pos="992"/>
        </w:tabs>
        <w:ind w:left="992" w:hanging="992"/>
      </w:pPr>
      <w:rPr>
        <w:rFonts w:hint="default"/>
        <w:b/>
      </w:rPr>
    </w:lvl>
  </w:abstractNum>
  <w:abstractNum w:abstractNumId="18" w15:restartNumberingAfterBreak="0">
    <w:nsid w:val="3A3F4445"/>
    <w:multiLevelType w:val="multilevel"/>
    <w:tmpl w:val="5006744A"/>
    <w:lvl w:ilvl="0">
      <w:start w:val="1"/>
      <w:numFmt w:val="decimal"/>
      <w:lvlText w:val="%1."/>
      <w:lvlJc w:val="left"/>
      <w:pPr>
        <w:ind w:left="360" w:hanging="360"/>
      </w:pPr>
      <w:rPr>
        <w:rFonts w:cs="Times New Roman" w:hint="default"/>
        <w:b/>
      </w:rPr>
    </w:lvl>
    <w:lvl w:ilvl="1">
      <w:start w:val="4"/>
      <w:numFmt w:val="decimal"/>
      <w:isLgl/>
      <w:lvlText w:val="%1.%2."/>
      <w:lvlJc w:val="left"/>
      <w:pPr>
        <w:ind w:left="1275" w:hanging="420"/>
      </w:pPr>
      <w:rPr>
        <w:rFonts w:cs="Times New Roman" w:hint="default"/>
      </w:rPr>
    </w:lvl>
    <w:lvl w:ilvl="2">
      <w:start w:val="1"/>
      <w:numFmt w:val="decimal"/>
      <w:isLgl/>
      <w:lvlText w:val="%1.%2.%3."/>
      <w:lvlJc w:val="left"/>
      <w:pPr>
        <w:ind w:left="2430" w:hanging="720"/>
      </w:pPr>
      <w:rPr>
        <w:rFonts w:cs="Times New Roman" w:hint="default"/>
      </w:rPr>
    </w:lvl>
    <w:lvl w:ilvl="3">
      <w:start w:val="1"/>
      <w:numFmt w:val="decimal"/>
      <w:isLgl/>
      <w:lvlText w:val="%1.%2.%3.%4."/>
      <w:lvlJc w:val="left"/>
      <w:pPr>
        <w:ind w:left="3285" w:hanging="720"/>
      </w:pPr>
      <w:rPr>
        <w:rFonts w:cs="Times New Roman" w:hint="default"/>
      </w:rPr>
    </w:lvl>
    <w:lvl w:ilvl="4">
      <w:start w:val="1"/>
      <w:numFmt w:val="decimal"/>
      <w:isLgl/>
      <w:lvlText w:val="%1.%2.%3.%4.%5."/>
      <w:lvlJc w:val="left"/>
      <w:pPr>
        <w:ind w:left="4500" w:hanging="1080"/>
      </w:pPr>
      <w:rPr>
        <w:rFonts w:cs="Times New Roman" w:hint="default"/>
      </w:rPr>
    </w:lvl>
    <w:lvl w:ilvl="5">
      <w:start w:val="1"/>
      <w:numFmt w:val="decimal"/>
      <w:isLgl/>
      <w:lvlText w:val="%1.%2.%3.%4.%5.%6."/>
      <w:lvlJc w:val="left"/>
      <w:pPr>
        <w:ind w:left="5355" w:hanging="1080"/>
      </w:pPr>
      <w:rPr>
        <w:rFonts w:cs="Times New Roman" w:hint="default"/>
      </w:rPr>
    </w:lvl>
    <w:lvl w:ilvl="6">
      <w:start w:val="1"/>
      <w:numFmt w:val="decimal"/>
      <w:isLgl/>
      <w:lvlText w:val="%1.%2.%3.%4.%5.%6.%7."/>
      <w:lvlJc w:val="left"/>
      <w:pPr>
        <w:ind w:left="6570" w:hanging="1440"/>
      </w:pPr>
      <w:rPr>
        <w:rFonts w:cs="Times New Roman" w:hint="default"/>
      </w:rPr>
    </w:lvl>
    <w:lvl w:ilvl="7">
      <w:start w:val="1"/>
      <w:numFmt w:val="decimal"/>
      <w:isLgl/>
      <w:lvlText w:val="%1.%2.%3.%4.%5.%6.%7.%8."/>
      <w:lvlJc w:val="left"/>
      <w:pPr>
        <w:ind w:left="7425" w:hanging="1440"/>
      </w:pPr>
      <w:rPr>
        <w:rFonts w:cs="Times New Roman" w:hint="default"/>
      </w:rPr>
    </w:lvl>
    <w:lvl w:ilvl="8">
      <w:start w:val="1"/>
      <w:numFmt w:val="decimal"/>
      <w:isLgl/>
      <w:lvlText w:val="%1.%2.%3.%4.%5.%6.%7.%8.%9."/>
      <w:lvlJc w:val="left"/>
      <w:pPr>
        <w:ind w:left="8640" w:hanging="1800"/>
      </w:pPr>
      <w:rPr>
        <w:rFonts w:cs="Times New Roman" w:hint="default"/>
      </w:rPr>
    </w:lvl>
  </w:abstractNum>
  <w:abstractNum w:abstractNumId="19" w15:restartNumberingAfterBreak="0">
    <w:nsid w:val="3CFF38C7"/>
    <w:multiLevelType w:val="hybridMultilevel"/>
    <w:tmpl w:val="33A803D2"/>
    <w:lvl w:ilvl="0" w:tplc="2D9036AE">
      <w:start w:val="1"/>
      <w:numFmt w:val="bullet"/>
      <w:lvlText w:val=""/>
      <w:lvlJc w:val="left"/>
      <w:pPr>
        <w:ind w:left="720" w:hanging="360"/>
      </w:pPr>
      <w:rPr>
        <w:rFonts w:ascii="Symbol" w:hAnsi="Symbol" w:hint="default"/>
      </w:rPr>
    </w:lvl>
    <w:lvl w:ilvl="1" w:tplc="1D6E8EC0">
      <w:start w:val="1"/>
      <w:numFmt w:val="bullet"/>
      <w:lvlText w:val=""/>
      <w:lvlJc w:val="left"/>
      <w:pPr>
        <w:tabs>
          <w:tab w:val="num" w:pos="1440"/>
        </w:tabs>
        <w:ind w:left="1440" w:hanging="360"/>
      </w:pPr>
      <w:rPr>
        <w:rFonts w:ascii="Wingdings" w:hAnsi="Wingdings" w:hint="default"/>
      </w:rPr>
    </w:lvl>
    <w:lvl w:ilvl="2" w:tplc="FC26C90A" w:tentative="1">
      <w:start w:val="1"/>
      <w:numFmt w:val="bullet"/>
      <w:lvlText w:val=""/>
      <w:lvlJc w:val="left"/>
      <w:pPr>
        <w:ind w:left="2160" w:hanging="360"/>
      </w:pPr>
      <w:rPr>
        <w:rFonts w:ascii="Wingdings" w:hAnsi="Wingdings" w:hint="default"/>
      </w:rPr>
    </w:lvl>
    <w:lvl w:ilvl="3" w:tplc="154A336A" w:tentative="1">
      <w:start w:val="1"/>
      <w:numFmt w:val="bullet"/>
      <w:lvlText w:val=""/>
      <w:lvlJc w:val="left"/>
      <w:pPr>
        <w:ind w:left="2880" w:hanging="360"/>
      </w:pPr>
      <w:rPr>
        <w:rFonts w:ascii="Symbol" w:hAnsi="Symbol" w:hint="default"/>
      </w:rPr>
    </w:lvl>
    <w:lvl w:ilvl="4" w:tplc="EF54148A" w:tentative="1">
      <w:start w:val="1"/>
      <w:numFmt w:val="bullet"/>
      <w:lvlText w:val="o"/>
      <w:lvlJc w:val="left"/>
      <w:pPr>
        <w:ind w:left="3600" w:hanging="360"/>
      </w:pPr>
      <w:rPr>
        <w:rFonts w:ascii="Courier New" w:hAnsi="Courier New" w:hint="default"/>
      </w:rPr>
    </w:lvl>
    <w:lvl w:ilvl="5" w:tplc="5C2099CE" w:tentative="1">
      <w:start w:val="1"/>
      <w:numFmt w:val="bullet"/>
      <w:lvlText w:val=""/>
      <w:lvlJc w:val="left"/>
      <w:pPr>
        <w:ind w:left="4320" w:hanging="360"/>
      </w:pPr>
      <w:rPr>
        <w:rFonts w:ascii="Wingdings" w:hAnsi="Wingdings" w:hint="default"/>
      </w:rPr>
    </w:lvl>
    <w:lvl w:ilvl="6" w:tplc="FB466FE0" w:tentative="1">
      <w:start w:val="1"/>
      <w:numFmt w:val="bullet"/>
      <w:lvlText w:val=""/>
      <w:lvlJc w:val="left"/>
      <w:pPr>
        <w:ind w:left="5040" w:hanging="360"/>
      </w:pPr>
      <w:rPr>
        <w:rFonts w:ascii="Symbol" w:hAnsi="Symbol" w:hint="default"/>
      </w:rPr>
    </w:lvl>
    <w:lvl w:ilvl="7" w:tplc="81BA6282" w:tentative="1">
      <w:start w:val="1"/>
      <w:numFmt w:val="bullet"/>
      <w:lvlText w:val="o"/>
      <w:lvlJc w:val="left"/>
      <w:pPr>
        <w:ind w:left="5760" w:hanging="360"/>
      </w:pPr>
      <w:rPr>
        <w:rFonts w:ascii="Courier New" w:hAnsi="Courier New" w:hint="default"/>
      </w:rPr>
    </w:lvl>
    <w:lvl w:ilvl="8" w:tplc="B258739A" w:tentative="1">
      <w:start w:val="1"/>
      <w:numFmt w:val="bullet"/>
      <w:lvlText w:val=""/>
      <w:lvlJc w:val="left"/>
      <w:pPr>
        <w:ind w:left="6480" w:hanging="360"/>
      </w:pPr>
      <w:rPr>
        <w:rFonts w:ascii="Wingdings" w:hAnsi="Wingdings" w:hint="default"/>
      </w:rPr>
    </w:lvl>
  </w:abstractNum>
  <w:abstractNum w:abstractNumId="20" w15:restartNumberingAfterBreak="0">
    <w:nsid w:val="3EDB1D9A"/>
    <w:multiLevelType w:val="hybridMultilevel"/>
    <w:tmpl w:val="B808928A"/>
    <w:lvl w:ilvl="0" w:tplc="04090001">
      <w:start w:val="1"/>
      <w:numFmt w:val="decimal"/>
      <w:lvlText w:val="%1."/>
      <w:lvlJc w:val="left"/>
      <w:pPr>
        <w:ind w:left="360" w:hanging="360"/>
      </w:pPr>
    </w:lvl>
    <w:lvl w:ilvl="1" w:tplc="04090003"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21" w15:restartNumberingAfterBreak="0">
    <w:nsid w:val="402637B6"/>
    <w:multiLevelType w:val="multilevel"/>
    <w:tmpl w:val="F0D6C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17C6245"/>
    <w:multiLevelType w:val="hybridMultilevel"/>
    <w:tmpl w:val="9132CA00"/>
    <w:lvl w:ilvl="0" w:tplc="949CB834">
      <w:start w:val="1"/>
      <w:numFmt w:val="decimal"/>
      <w:lvlText w:val="%1."/>
      <w:lvlJc w:val="center"/>
      <w:pPr>
        <w:ind w:left="720" w:hanging="360"/>
      </w:pPr>
      <w:rPr>
        <w:rFonts w:hint="default"/>
        <w:b/>
      </w:rPr>
    </w:lvl>
    <w:lvl w:ilvl="1" w:tplc="39443074" w:tentative="1">
      <w:start w:val="1"/>
      <w:numFmt w:val="lowerLetter"/>
      <w:lvlText w:val="%2."/>
      <w:lvlJc w:val="left"/>
      <w:pPr>
        <w:ind w:left="1440" w:hanging="360"/>
      </w:pPr>
    </w:lvl>
    <w:lvl w:ilvl="2" w:tplc="21CAC3DA" w:tentative="1">
      <w:start w:val="1"/>
      <w:numFmt w:val="lowerRoman"/>
      <w:lvlText w:val="%3."/>
      <w:lvlJc w:val="right"/>
      <w:pPr>
        <w:ind w:left="2160" w:hanging="180"/>
      </w:pPr>
    </w:lvl>
    <w:lvl w:ilvl="3" w:tplc="1B16617C" w:tentative="1">
      <w:start w:val="1"/>
      <w:numFmt w:val="decimal"/>
      <w:lvlText w:val="%4."/>
      <w:lvlJc w:val="left"/>
      <w:pPr>
        <w:ind w:left="2880" w:hanging="360"/>
      </w:pPr>
    </w:lvl>
    <w:lvl w:ilvl="4" w:tplc="6102F77E" w:tentative="1">
      <w:start w:val="1"/>
      <w:numFmt w:val="lowerLetter"/>
      <w:lvlText w:val="%5."/>
      <w:lvlJc w:val="left"/>
      <w:pPr>
        <w:ind w:left="3600" w:hanging="360"/>
      </w:pPr>
    </w:lvl>
    <w:lvl w:ilvl="5" w:tplc="5A445A0C" w:tentative="1">
      <w:start w:val="1"/>
      <w:numFmt w:val="lowerRoman"/>
      <w:lvlText w:val="%6."/>
      <w:lvlJc w:val="right"/>
      <w:pPr>
        <w:ind w:left="4320" w:hanging="180"/>
      </w:pPr>
    </w:lvl>
    <w:lvl w:ilvl="6" w:tplc="160ABDC6" w:tentative="1">
      <w:start w:val="1"/>
      <w:numFmt w:val="decimal"/>
      <w:lvlText w:val="%7."/>
      <w:lvlJc w:val="left"/>
      <w:pPr>
        <w:ind w:left="5040" w:hanging="360"/>
      </w:pPr>
    </w:lvl>
    <w:lvl w:ilvl="7" w:tplc="CABC3972" w:tentative="1">
      <w:start w:val="1"/>
      <w:numFmt w:val="lowerLetter"/>
      <w:lvlText w:val="%8."/>
      <w:lvlJc w:val="left"/>
      <w:pPr>
        <w:ind w:left="5760" w:hanging="360"/>
      </w:pPr>
    </w:lvl>
    <w:lvl w:ilvl="8" w:tplc="540E1610" w:tentative="1">
      <w:start w:val="1"/>
      <w:numFmt w:val="lowerRoman"/>
      <w:lvlText w:val="%9."/>
      <w:lvlJc w:val="right"/>
      <w:pPr>
        <w:ind w:left="6480" w:hanging="180"/>
      </w:pPr>
    </w:lvl>
  </w:abstractNum>
  <w:abstractNum w:abstractNumId="23" w15:restartNumberingAfterBreak="0">
    <w:nsid w:val="41B34264"/>
    <w:multiLevelType w:val="multilevel"/>
    <w:tmpl w:val="9028C2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98F3767"/>
    <w:multiLevelType w:val="hybridMultilevel"/>
    <w:tmpl w:val="A014A8FC"/>
    <w:lvl w:ilvl="0" w:tplc="B3F65E8A">
      <w:start w:val="1"/>
      <w:numFmt w:val="decimal"/>
      <w:lvlText w:val="%1."/>
      <w:lvlJc w:val="center"/>
      <w:pPr>
        <w:ind w:left="360" w:hanging="360"/>
      </w:pPr>
      <w:rPr>
        <w:rFonts w:hint="default"/>
        <w:b/>
      </w:rPr>
    </w:lvl>
    <w:lvl w:ilvl="1" w:tplc="43A0BED0" w:tentative="1">
      <w:start w:val="1"/>
      <w:numFmt w:val="lowerLetter"/>
      <w:lvlText w:val="%2."/>
      <w:lvlJc w:val="left"/>
      <w:pPr>
        <w:ind w:left="1080" w:hanging="360"/>
      </w:pPr>
    </w:lvl>
    <w:lvl w:ilvl="2" w:tplc="A7029F74" w:tentative="1">
      <w:start w:val="1"/>
      <w:numFmt w:val="lowerRoman"/>
      <w:lvlText w:val="%3."/>
      <w:lvlJc w:val="right"/>
      <w:pPr>
        <w:ind w:left="1800" w:hanging="180"/>
      </w:pPr>
    </w:lvl>
    <w:lvl w:ilvl="3" w:tplc="ACB07DCE" w:tentative="1">
      <w:start w:val="1"/>
      <w:numFmt w:val="decimal"/>
      <w:lvlText w:val="%4."/>
      <w:lvlJc w:val="left"/>
      <w:pPr>
        <w:ind w:left="2520" w:hanging="360"/>
      </w:pPr>
    </w:lvl>
    <w:lvl w:ilvl="4" w:tplc="BC42B90A" w:tentative="1">
      <w:start w:val="1"/>
      <w:numFmt w:val="lowerLetter"/>
      <w:lvlText w:val="%5."/>
      <w:lvlJc w:val="left"/>
      <w:pPr>
        <w:ind w:left="3240" w:hanging="360"/>
      </w:pPr>
    </w:lvl>
    <w:lvl w:ilvl="5" w:tplc="52D40C3A" w:tentative="1">
      <w:start w:val="1"/>
      <w:numFmt w:val="lowerRoman"/>
      <w:lvlText w:val="%6."/>
      <w:lvlJc w:val="right"/>
      <w:pPr>
        <w:ind w:left="3960" w:hanging="180"/>
      </w:pPr>
    </w:lvl>
    <w:lvl w:ilvl="6" w:tplc="67BCF620" w:tentative="1">
      <w:start w:val="1"/>
      <w:numFmt w:val="decimal"/>
      <w:lvlText w:val="%7."/>
      <w:lvlJc w:val="left"/>
      <w:pPr>
        <w:ind w:left="4680" w:hanging="360"/>
      </w:pPr>
    </w:lvl>
    <w:lvl w:ilvl="7" w:tplc="CC2AEEAA" w:tentative="1">
      <w:start w:val="1"/>
      <w:numFmt w:val="lowerLetter"/>
      <w:lvlText w:val="%8."/>
      <w:lvlJc w:val="left"/>
      <w:pPr>
        <w:ind w:left="5400" w:hanging="360"/>
      </w:pPr>
    </w:lvl>
    <w:lvl w:ilvl="8" w:tplc="79D0B9B2" w:tentative="1">
      <w:start w:val="1"/>
      <w:numFmt w:val="lowerRoman"/>
      <w:lvlText w:val="%9."/>
      <w:lvlJc w:val="right"/>
      <w:pPr>
        <w:ind w:left="6120" w:hanging="180"/>
      </w:pPr>
    </w:lvl>
  </w:abstractNum>
  <w:abstractNum w:abstractNumId="25" w15:restartNumberingAfterBreak="0">
    <w:nsid w:val="4A1A1A39"/>
    <w:multiLevelType w:val="hybridMultilevel"/>
    <w:tmpl w:val="556EB6E4"/>
    <w:lvl w:ilvl="0" w:tplc="7E6A3340">
      <w:start w:val="30"/>
      <w:numFmt w:val="bullet"/>
      <w:lvlText w:val="-"/>
      <w:lvlJc w:val="left"/>
      <w:pPr>
        <w:ind w:left="1080" w:hanging="360"/>
      </w:pPr>
      <w:rPr>
        <w:rFonts w:ascii="Times New Roman" w:eastAsia="Times New Roman" w:hAnsi="Times New Roman" w:cs="Times New Roman" w:hint="default"/>
      </w:rPr>
    </w:lvl>
    <w:lvl w:ilvl="1" w:tplc="08090019" w:tentative="1">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26" w15:restartNumberingAfterBreak="0">
    <w:nsid w:val="4BB35457"/>
    <w:multiLevelType w:val="hybridMultilevel"/>
    <w:tmpl w:val="823E2970"/>
    <w:lvl w:ilvl="0" w:tplc="94B8BC4C">
      <w:start w:val="1"/>
      <w:numFmt w:val="decimal"/>
      <w:lvlText w:val="3.3.%1."/>
      <w:lvlJc w:val="left"/>
      <w:pPr>
        <w:tabs>
          <w:tab w:val="num" w:pos="720"/>
        </w:tabs>
        <w:ind w:left="720" w:hanging="360"/>
      </w:pPr>
      <w:rPr>
        <w:rFonts w:hint="default"/>
        <w:b/>
        <w:i w:val="0"/>
        <w:sz w:val="24"/>
      </w:rPr>
    </w:lvl>
    <w:lvl w:ilvl="1" w:tplc="04020003">
      <w:start w:val="1"/>
      <w:numFmt w:val="decimal"/>
      <w:lvlText w:val="3.%2."/>
      <w:lvlJc w:val="left"/>
      <w:pPr>
        <w:tabs>
          <w:tab w:val="num" w:pos="726"/>
        </w:tabs>
        <w:ind w:left="1440" w:hanging="1440"/>
      </w:pPr>
      <w:rPr>
        <w:rFonts w:hint="default"/>
        <w:b/>
      </w:rPr>
    </w:lvl>
    <w:lvl w:ilvl="2" w:tplc="04020005">
      <w:start w:val="1"/>
      <w:numFmt w:val="decimal"/>
      <w:lvlText w:val="3.1.%3."/>
      <w:lvlJc w:val="left"/>
      <w:pPr>
        <w:tabs>
          <w:tab w:val="num" w:pos="726"/>
        </w:tabs>
        <w:ind w:left="726" w:hanging="726"/>
      </w:pPr>
      <w:rPr>
        <w:rFonts w:hint="default"/>
        <w:b/>
      </w:rPr>
    </w:lvl>
    <w:lvl w:ilvl="3" w:tplc="04020001">
      <w:start w:val="1"/>
      <w:numFmt w:val="decimal"/>
      <w:lvlText w:val="%4)."/>
      <w:lvlJc w:val="left"/>
      <w:pPr>
        <w:tabs>
          <w:tab w:val="num" w:pos="726"/>
        </w:tabs>
        <w:ind w:left="726" w:hanging="369"/>
      </w:pPr>
      <w:rPr>
        <w:rFonts w:hint="default"/>
        <w:b w:val="0"/>
      </w:rPr>
    </w:lvl>
    <w:lvl w:ilvl="4" w:tplc="04020003">
      <w:start w:val="1"/>
      <w:numFmt w:val="decimal"/>
      <w:lvlText w:val="3.2.%5."/>
      <w:lvlJc w:val="left"/>
      <w:pPr>
        <w:tabs>
          <w:tab w:val="num" w:pos="726"/>
        </w:tabs>
        <w:ind w:left="726" w:hanging="726"/>
      </w:pPr>
      <w:rPr>
        <w:rFonts w:hint="default"/>
        <w:b/>
      </w:rPr>
    </w:lvl>
    <w:lvl w:ilvl="5" w:tplc="04020005">
      <w:start w:val="1"/>
      <w:numFmt w:val="decimal"/>
      <w:lvlText w:val="3.3.%6."/>
      <w:lvlJc w:val="left"/>
      <w:pPr>
        <w:tabs>
          <w:tab w:val="num" w:pos="726"/>
        </w:tabs>
        <w:ind w:left="726" w:hanging="726"/>
      </w:pPr>
      <w:rPr>
        <w:rFonts w:hint="default"/>
        <w:b/>
      </w:rPr>
    </w:lvl>
    <w:lvl w:ilvl="6" w:tplc="04020001">
      <w:start w:val="1"/>
      <w:numFmt w:val="decimal"/>
      <w:lvlText w:val="3.4.%7."/>
      <w:lvlJc w:val="left"/>
      <w:pPr>
        <w:tabs>
          <w:tab w:val="num" w:pos="5040"/>
        </w:tabs>
        <w:ind w:left="5040" w:hanging="360"/>
      </w:pPr>
      <w:rPr>
        <w:rFonts w:hint="default"/>
        <w:b/>
      </w:rPr>
    </w:lvl>
    <w:lvl w:ilvl="7" w:tplc="04020003">
      <w:start w:val="1"/>
      <w:numFmt w:val="decimal"/>
      <w:lvlText w:val="3.5.%8."/>
      <w:lvlJc w:val="left"/>
      <w:pPr>
        <w:tabs>
          <w:tab w:val="num" w:pos="726"/>
        </w:tabs>
        <w:ind w:left="726" w:hanging="726"/>
      </w:pPr>
      <w:rPr>
        <w:rFonts w:hint="default"/>
        <w:b/>
      </w:rPr>
    </w:lvl>
    <w:lvl w:ilvl="8" w:tplc="04020005">
      <w:start w:val="1"/>
      <w:numFmt w:val="decimal"/>
      <w:lvlText w:val="3.6.%9."/>
      <w:lvlJc w:val="left"/>
      <w:pPr>
        <w:tabs>
          <w:tab w:val="num" w:pos="992"/>
        </w:tabs>
        <w:ind w:left="992" w:hanging="992"/>
      </w:pPr>
      <w:rPr>
        <w:rFonts w:hint="default"/>
        <w:b/>
      </w:rPr>
    </w:lvl>
  </w:abstractNum>
  <w:abstractNum w:abstractNumId="27" w15:restartNumberingAfterBreak="0">
    <w:nsid w:val="4BF4151A"/>
    <w:multiLevelType w:val="hybridMultilevel"/>
    <w:tmpl w:val="F7368C0E"/>
    <w:lvl w:ilvl="0" w:tplc="0E4E1A44">
      <w:start w:val="1"/>
      <w:numFmt w:val="decimal"/>
      <w:lvlText w:val="%1."/>
      <w:lvlJc w:val="left"/>
      <w:pPr>
        <w:ind w:left="786" w:hanging="360"/>
      </w:pPr>
      <w:rPr>
        <w:rFonts w:hint="default"/>
        <w:b/>
      </w:rPr>
    </w:lvl>
    <w:lvl w:ilvl="1" w:tplc="64EADEEE">
      <w:start w:val="1"/>
      <w:numFmt w:val="lowerLetter"/>
      <w:lvlText w:val="%2."/>
      <w:lvlJc w:val="left"/>
      <w:pPr>
        <w:ind w:left="1710" w:hanging="360"/>
      </w:pPr>
    </w:lvl>
    <w:lvl w:ilvl="2" w:tplc="E8745A82" w:tentative="1">
      <w:start w:val="1"/>
      <w:numFmt w:val="lowerRoman"/>
      <w:lvlText w:val="%3."/>
      <w:lvlJc w:val="right"/>
      <w:pPr>
        <w:ind w:left="2430" w:hanging="180"/>
      </w:pPr>
    </w:lvl>
    <w:lvl w:ilvl="3" w:tplc="505414A0" w:tentative="1">
      <w:start w:val="1"/>
      <w:numFmt w:val="decimal"/>
      <w:lvlText w:val="%4."/>
      <w:lvlJc w:val="left"/>
      <w:pPr>
        <w:ind w:left="3150" w:hanging="360"/>
      </w:pPr>
    </w:lvl>
    <w:lvl w:ilvl="4" w:tplc="248EA22C" w:tentative="1">
      <w:start w:val="1"/>
      <w:numFmt w:val="lowerLetter"/>
      <w:lvlText w:val="%5."/>
      <w:lvlJc w:val="left"/>
      <w:pPr>
        <w:ind w:left="3870" w:hanging="360"/>
      </w:pPr>
    </w:lvl>
    <w:lvl w:ilvl="5" w:tplc="7E3C5A8E" w:tentative="1">
      <w:start w:val="1"/>
      <w:numFmt w:val="lowerRoman"/>
      <w:lvlText w:val="%6."/>
      <w:lvlJc w:val="right"/>
      <w:pPr>
        <w:ind w:left="4590" w:hanging="180"/>
      </w:pPr>
    </w:lvl>
    <w:lvl w:ilvl="6" w:tplc="357894D8" w:tentative="1">
      <w:start w:val="1"/>
      <w:numFmt w:val="decimal"/>
      <w:lvlText w:val="%7."/>
      <w:lvlJc w:val="left"/>
      <w:pPr>
        <w:ind w:left="5310" w:hanging="360"/>
      </w:pPr>
    </w:lvl>
    <w:lvl w:ilvl="7" w:tplc="79F4F22E" w:tentative="1">
      <w:start w:val="1"/>
      <w:numFmt w:val="lowerLetter"/>
      <w:lvlText w:val="%8."/>
      <w:lvlJc w:val="left"/>
      <w:pPr>
        <w:ind w:left="6030" w:hanging="360"/>
      </w:pPr>
    </w:lvl>
    <w:lvl w:ilvl="8" w:tplc="55063B34" w:tentative="1">
      <w:start w:val="1"/>
      <w:numFmt w:val="lowerRoman"/>
      <w:lvlText w:val="%9."/>
      <w:lvlJc w:val="right"/>
      <w:pPr>
        <w:ind w:left="6750" w:hanging="180"/>
      </w:pPr>
    </w:lvl>
  </w:abstractNum>
  <w:abstractNum w:abstractNumId="28" w15:restartNumberingAfterBreak="0">
    <w:nsid w:val="4DE4660B"/>
    <w:multiLevelType w:val="hybridMultilevel"/>
    <w:tmpl w:val="C6369604"/>
    <w:lvl w:ilvl="0" w:tplc="64686286">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2E06A1"/>
    <w:multiLevelType w:val="hybridMultilevel"/>
    <w:tmpl w:val="E904D7B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50C5513B"/>
    <w:multiLevelType w:val="multilevel"/>
    <w:tmpl w:val="36B65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18B0FC6"/>
    <w:multiLevelType w:val="hybridMultilevel"/>
    <w:tmpl w:val="65468948"/>
    <w:lvl w:ilvl="0" w:tplc="6014700E">
      <w:start w:val="1"/>
      <w:numFmt w:val="bullet"/>
      <w:lvlText w:val=""/>
      <w:lvlJc w:val="left"/>
      <w:pPr>
        <w:ind w:left="840" w:hanging="360"/>
      </w:pPr>
      <w:rPr>
        <w:rFonts w:ascii="Symbol" w:hAnsi="Symbol" w:hint="default"/>
      </w:rPr>
    </w:lvl>
    <w:lvl w:ilvl="1" w:tplc="442A7ED0" w:tentative="1">
      <w:start w:val="1"/>
      <w:numFmt w:val="bullet"/>
      <w:lvlText w:val="o"/>
      <w:lvlJc w:val="left"/>
      <w:pPr>
        <w:ind w:left="1560" w:hanging="360"/>
      </w:pPr>
      <w:rPr>
        <w:rFonts w:ascii="Courier New" w:hAnsi="Courier New" w:hint="default"/>
      </w:rPr>
    </w:lvl>
    <w:lvl w:ilvl="2" w:tplc="76202F80" w:tentative="1">
      <w:start w:val="1"/>
      <w:numFmt w:val="bullet"/>
      <w:lvlText w:val=""/>
      <w:lvlJc w:val="left"/>
      <w:pPr>
        <w:ind w:left="2280" w:hanging="360"/>
      </w:pPr>
      <w:rPr>
        <w:rFonts w:ascii="Wingdings" w:hAnsi="Wingdings" w:hint="default"/>
      </w:rPr>
    </w:lvl>
    <w:lvl w:ilvl="3" w:tplc="8C7E2DC6" w:tentative="1">
      <w:start w:val="1"/>
      <w:numFmt w:val="bullet"/>
      <w:lvlText w:val=""/>
      <w:lvlJc w:val="left"/>
      <w:pPr>
        <w:ind w:left="3000" w:hanging="360"/>
      </w:pPr>
      <w:rPr>
        <w:rFonts w:ascii="Symbol" w:hAnsi="Symbol" w:hint="default"/>
      </w:rPr>
    </w:lvl>
    <w:lvl w:ilvl="4" w:tplc="57B66CDC" w:tentative="1">
      <w:start w:val="1"/>
      <w:numFmt w:val="bullet"/>
      <w:lvlText w:val="o"/>
      <w:lvlJc w:val="left"/>
      <w:pPr>
        <w:ind w:left="3720" w:hanging="360"/>
      </w:pPr>
      <w:rPr>
        <w:rFonts w:ascii="Courier New" w:hAnsi="Courier New" w:hint="default"/>
      </w:rPr>
    </w:lvl>
    <w:lvl w:ilvl="5" w:tplc="9E606494" w:tentative="1">
      <w:start w:val="1"/>
      <w:numFmt w:val="bullet"/>
      <w:lvlText w:val=""/>
      <w:lvlJc w:val="left"/>
      <w:pPr>
        <w:ind w:left="4440" w:hanging="360"/>
      </w:pPr>
      <w:rPr>
        <w:rFonts w:ascii="Wingdings" w:hAnsi="Wingdings" w:hint="default"/>
      </w:rPr>
    </w:lvl>
    <w:lvl w:ilvl="6" w:tplc="1C2E8332" w:tentative="1">
      <w:start w:val="1"/>
      <w:numFmt w:val="bullet"/>
      <w:lvlText w:val=""/>
      <w:lvlJc w:val="left"/>
      <w:pPr>
        <w:ind w:left="5160" w:hanging="360"/>
      </w:pPr>
      <w:rPr>
        <w:rFonts w:ascii="Symbol" w:hAnsi="Symbol" w:hint="default"/>
      </w:rPr>
    </w:lvl>
    <w:lvl w:ilvl="7" w:tplc="9F9E0634" w:tentative="1">
      <w:start w:val="1"/>
      <w:numFmt w:val="bullet"/>
      <w:lvlText w:val="o"/>
      <w:lvlJc w:val="left"/>
      <w:pPr>
        <w:ind w:left="5880" w:hanging="360"/>
      </w:pPr>
      <w:rPr>
        <w:rFonts w:ascii="Courier New" w:hAnsi="Courier New" w:hint="default"/>
      </w:rPr>
    </w:lvl>
    <w:lvl w:ilvl="8" w:tplc="4334B53C" w:tentative="1">
      <w:start w:val="1"/>
      <w:numFmt w:val="bullet"/>
      <w:lvlText w:val=""/>
      <w:lvlJc w:val="left"/>
      <w:pPr>
        <w:ind w:left="6600" w:hanging="360"/>
      </w:pPr>
      <w:rPr>
        <w:rFonts w:ascii="Wingdings" w:hAnsi="Wingdings" w:hint="default"/>
      </w:rPr>
    </w:lvl>
  </w:abstractNum>
  <w:abstractNum w:abstractNumId="32" w15:restartNumberingAfterBreak="0">
    <w:nsid w:val="520E2B99"/>
    <w:multiLevelType w:val="hybridMultilevel"/>
    <w:tmpl w:val="3E4E8326"/>
    <w:lvl w:ilvl="0" w:tplc="A030FEEC">
      <w:start w:val="1"/>
      <w:numFmt w:val="decimal"/>
      <w:lvlText w:val="%1."/>
      <w:lvlJc w:val="left"/>
      <w:pPr>
        <w:ind w:left="1080" w:hanging="360"/>
      </w:pPr>
      <w:rPr>
        <w:rFonts w:hint="default"/>
        <w:b/>
      </w:r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33" w15:restartNumberingAfterBreak="0">
    <w:nsid w:val="54260AE2"/>
    <w:multiLevelType w:val="hybridMultilevel"/>
    <w:tmpl w:val="87EE2934"/>
    <w:lvl w:ilvl="0" w:tplc="BA386A98">
      <w:start w:val="1"/>
      <w:numFmt w:val="bullet"/>
      <w:lvlText w:val=""/>
      <w:lvlJc w:val="left"/>
      <w:pPr>
        <w:ind w:left="1440" w:hanging="360"/>
      </w:pPr>
      <w:rPr>
        <w:rFonts w:ascii="Symbol" w:hAnsi="Symbol" w:hint="default"/>
      </w:rPr>
    </w:lvl>
    <w:lvl w:ilvl="1" w:tplc="08090019" w:tentative="1">
      <w:start w:val="1"/>
      <w:numFmt w:val="bullet"/>
      <w:lvlText w:val="o"/>
      <w:lvlJc w:val="left"/>
      <w:pPr>
        <w:ind w:left="2160" w:hanging="360"/>
      </w:pPr>
      <w:rPr>
        <w:rFonts w:ascii="Courier New" w:hAnsi="Courier New" w:cs="Courier New" w:hint="default"/>
      </w:rPr>
    </w:lvl>
    <w:lvl w:ilvl="2" w:tplc="0809001B" w:tentative="1">
      <w:start w:val="1"/>
      <w:numFmt w:val="bullet"/>
      <w:lvlText w:val=""/>
      <w:lvlJc w:val="left"/>
      <w:pPr>
        <w:ind w:left="2880" w:hanging="360"/>
      </w:pPr>
      <w:rPr>
        <w:rFonts w:ascii="Wingdings" w:hAnsi="Wingdings" w:hint="default"/>
      </w:rPr>
    </w:lvl>
    <w:lvl w:ilvl="3" w:tplc="0809000F" w:tentative="1">
      <w:start w:val="1"/>
      <w:numFmt w:val="bullet"/>
      <w:lvlText w:val=""/>
      <w:lvlJc w:val="left"/>
      <w:pPr>
        <w:ind w:left="3600" w:hanging="360"/>
      </w:pPr>
      <w:rPr>
        <w:rFonts w:ascii="Symbol" w:hAnsi="Symbol" w:hint="default"/>
      </w:rPr>
    </w:lvl>
    <w:lvl w:ilvl="4" w:tplc="08090019" w:tentative="1">
      <w:start w:val="1"/>
      <w:numFmt w:val="bullet"/>
      <w:lvlText w:val="o"/>
      <w:lvlJc w:val="left"/>
      <w:pPr>
        <w:ind w:left="4320" w:hanging="360"/>
      </w:pPr>
      <w:rPr>
        <w:rFonts w:ascii="Courier New" w:hAnsi="Courier New" w:cs="Courier New" w:hint="default"/>
      </w:rPr>
    </w:lvl>
    <w:lvl w:ilvl="5" w:tplc="0809001B" w:tentative="1">
      <w:start w:val="1"/>
      <w:numFmt w:val="bullet"/>
      <w:lvlText w:val=""/>
      <w:lvlJc w:val="left"/>
      <w:pPr>
        <w:ind w:left="5040" w:hanging="360"/>
      </w:pPr>
      <w:rPr>
        <w:rFonts w:ascii="Wingdings" w:hAnsi="Wingdings" w:hint="default"/>
      </w:rPr>
    </w:lvl>
    <w:lvl w:ilvl="6" w:tplc="0809000F" w:tentative="1">
      <w:start w:val="1"/>
      <w:numFmt w:val="bullet"/>
      <w:lvlText w:val=""/>
      <w:lvlJc w:val="left"/>
      <w:pPr>
        <w:ind w:left="5760" w:hanging="360"/>
      </w:pPr>
      <w:rPr>
        <w:rFonts w:ascii="Symbol" w:hAnsi="Symbol" w:hint="default"/>
      </w:rPr>
    </w:lvl>
    <w:lvl w:ilvl="7" w:tplc="08090019" w:tentative="1">
      <w:start w:val="1"/>
      <w:numFmt w:val="bullet"/>
      <w:lvlText w:val="o"/>
      <w:lvlJc w:val="left"/>
      <w:pPr>
        <w:ind w:left="6480" w:hanging="360"/>
      </w:pPr>
      <w:rPr>
        <w:rFonts w:ascii="Courier New" w:hAnsi="Courier New" w:cs="Courier New" w:hint="default"/>
      </w:rPr>
    </w:lvl>
    <w:lvl w:ilvl="8" w:tplc="0809001B" w:tentative="1">
      <w:start w:val="1"/>
      <w:numFmt w:val="bullet"/>
      <w:lvlText w:val=""/>
      <w:lvlJc w:val="left"/>
      <w:pPr>
        <w:ind w:left="7200" w:hanging="360"/>
      </w:pPr>
      <w:rPr>
        <w:rFonts w:ascii="Wingdings" w:hAnsi="Wingdings" w:hint="default"/>
      </w:rPr>
    </w:lvl>
  </w:abstractNum>
  <w:abstractNum w:abstractNumId="34" w15:restartNumberingAfterBreak="0">
    <w:nsid w:val="57341F4D"/>
    <w:multiLevelType w:val="hybridMultilevel"/>
    <w:tmpl w:val="F790FE34"/>
    <w:lvl w:ilvl="0" w:tplc="04020001">
      <w:start w:val="1"/>
      <w:numFmt w:val="decimal"/>
      <w:lvlText w:val="%1."/>
      <w:lvlJc w:val="center"/>
      <w:pPr>
        <w:ind w:left="502" w:hanging="360"/>
      </w:pPr>
      <w:rPr>
        <w:rFonts w:hint="default"/>
        <w:b/>
      </w:rPr>
    </w:lvl>
    <w:lvl w:ilvl="1" w:tplc="04020003" w:tentative="1">
      <w:start w:val="1"/>
      <w:numFmt w:val="lowerLetter"/>
      <w:lvlText w:val="%2."/>
      <w:lvlJc w:val="left"/>
      <w:pPr>
        <w:ind w:left="1222" w:hanging="360"/>
      </w:pPr>
    </w:lvl>
    <w:lvl w:ilvl="2" w:tplc="04020005" w:tentative="1">
      <w:start w:val="1"/>
      <w:numFmt w:val="lowerRoman"/>
      <w:lvlText w:val="%3."/>
      <w:lvlJc w:val="right"/>
      <w:pPr>
        <w:ind w:left="1942" w:hanging="180"/>
      </w:pPr>
    </w:lvl>
    <w:lvl w:ilvl="3" w:tplc="04020001" w:tentative="1">
      <w:start w:val="1"/>
      <w:numFmt w:val="decimal"/>
      <w:lvlText w:val="%4."/>
      <w:lvlJc w:val="left"/>
      <w:pPr>
        <w:ind w:left="2662" w:hanging="360"/>
      </w:pPr>
    </w:lvl>
    <w:lvl w:ilvl="4" w:tplc="04020003" w:tentative="1">
      <w:start w:val="1"/>
      <w:numFmt w:val="lowerLetter"/>
      <w:lvlText w:val="%5."/>
      <w:lvlJc w:val="left"/>
      <w:pPr>
        <w:ind w:left="3382" w:hanging="360"/>
      </w:pPr>
    </w:lvl>
    <w:lvl w:ilvl="5" w:tplc="04020005" w:tentative="1">
      <w:start w:val="1"/>
      <w:numFmt w:val="lowerRoman"/>
      <w:lvlText w:val="%6."/>
      <w:lvlJc w:val="right"/>
      <w:pPr>
        <w:ind w:left="4102" w:hanging="180"/>
      </w:pPr>
    </w:lvl>
    <w:lvl w:ilvl="6" w:tplc="04020001" w:tentative="1">
      <w:start w:val="1"/>
      <w:numFmt w:val="decimal"/>
      <w:lvlText w:val="%7."/>
      <w:lvlJc w:val="left"/>
      <w:pPr>
        <w:ind w:left="4822" w:hanging="360"/>
      </w:pPr>
    </w:lvl>
    <w:lvl w:ilvl="7" w:tplc="04020003" w:tentative="1">
      <w:start w:val="1"/>
      <w:numFmt w:val="lowerLetter"/>
      <w:lvlText w:val="%8."/>
      <w:lvlJc w:val="left"/>
      <w:pPr>
        <w:ind w:left="5542" w:hanging="360"/>
      </w:pPr>
    </w:lvl>
    <w:lvl w:ilvl="8" w:tplc="04020005" w:tentative="1">
      <w:start w:val="1"/>
      <w:numFmt w:val="lowerRoman"/>
      <w:lvlText w:val="%9."/>
      <w:lvlJc w:val="right"/>
      <w:pPr>
        <w:ind w:left="6262" w:hanging="180"/>
      </w:pPr>
    </w:lvl>
  </w:abstractNum>
  <w:abstractNum w:abstractNumId="35" w15:restartNumberingAfterBreak="0">
    <w:nsid w:val="5C196AB6"/>
    <w:multiLevelType w:val="hybridMultilevel"/>
    <w:tmpl w:val="5FDE49E2"/>
    <w:lvl w:ilvl="0" w:tplc="970EA2D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61D85703"/>
    <w:multiLevelType w:val="hybridMultilevel"/>
    <w:tmpl w:val="C00415D2"/>
    <w:lvl w:ilvl="0" w:tplc="2A209040">
      <w:start w:val="1"/>
      <w:numFmt w:val="decimal"/>
      <w:lvlText w:val="%1."/>
      <w:lvlJc w:val="center"/>
      <w:pPr>
        <w:ind w:left="450" w:hanging="360"/>
      </w:pPr>
      <w:rPr>
        <w:rFonts w:hint="default"/>
        <w:b/>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37" w15:restartNumberingAfterBreak="0">
    <w:nsid w:val="677B2C76"/>
    <w:multiLevelType w:val="hybridMultilevel"/>
    <w:tmpl w:val="C32AAA5C"/>
    <w:lvl w:ilvl="0" w:tplc="668A3640">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8E85691"/>
    <w:multiLevelType w:val="hybridMultilevel"/>
    <w:tmpl w:val="8AB23624"/>
    <w:lvl w:ilvl="0" w:tplc="0402000F">
      <w:start w:val="5"/>
      <w:numFmt w:val="bullet"/>
      <w:lvlText w:val="-"/>
      <w:lvlJc w:val="left"/>
      <w:pPr>
        <w:ind w:left="1068" w:hanging="360"/>
      </w:pPr>
      <w:rPr>
        <w:rFonts w:ascii="Times New Roman" w:eastAsia="Times New Roman" w:hAnsi="Times New Roman" w:cs="Times New Roman" w:hint="default"/>
      </w:rPr>
    </w:lvl>
    <w:lvl w:ilvl="1" w:tplc="04020019" w:tentative="1">
      <w:start w:val="1"/>
      <w:numFmt w:val="bullet"/>
      <w:lvlText w:val="o"/>
      <w:lvlJc w:val="left"/>
      <w:pPr>
        <w:ind w:left="1788" w:hanging="360"/>
      </w:pPr>
      <w:rPr>
        <w:rFonts w:ascii="Courier New" w:hAnsi="Courier New" w:cs="Courier New" w:hint="default"/>
      </w:rPr>
    </w:lvl>
    <w:lvl w:ilvl="2" w:tplc="0402001B" w:tentative="1">
      <w:start w:val="1"/>
      <w:numFmt w:val="bullet"/>
      <w:lvlText w:val=""/>
      <w:lvlJc w:val="left"/>
      <w:pPr>
        <w:ind w:left="2508" w:hanging="360"/>
      </w:pPr>
      <w:rPr>
        <w:rFonts w:ascii="Wingdings" w:hAnsi="Wingdings" w:hint="default"/>
      </w:rPr>
    </w:lvl>
    <w:lvl w:ilvl="3" w:tplc="0402000F" w:tentative="1">
      <w:start w:val="1"/>
      <w:numFmt w:val="bullet"/>
      <w:lvlText w:val=""/>
      <w:lvlJc w:val="left"/>
      <w:pPr>
        <w:ind w:left="3228" w:hanging="360"/>
      </w:pPr>
      <w:rPr>
        <w:rFonts w:ascii="Symbol" w:hAnsi="Symbol" w:hint="default"/>
      </w:rPr>
    </w:lvl>
    <w:lvl w:ilvl="4" w:tplc="04020019" w:tentative="1">
      <w:start w:val="1"/>
      <w:numFmt w:val="bullet"/>
      <w:lvlText w:val="o"/>
      <w:lvlJc w:val="left"/>
      <w:pPr>
        <w:ind w:left="3948" w:hanging="360"/>
      </w:pPr>
      <w:rPr>
        <w:rFonts w:ascii="Courier New" w:hAnsi="Courier New" w:cs="Courier New" w:hint="default"/>
      </w:rPr>
    </w:lvl>
    <w:lvl w:ilvl="5" w:tplc="0402001B" w:tentative="1">
      <w:start w:val="1"/>
      <w:numFmt w:val="bullet"/>
      <w:lvlText w:val=""/>
      <w:lvlJc w:val="left"/>
      <w:pPr>
        <w:ind w:left="4668" w:hanging="360"/>
      </w:pPr>
      <w:rPr>
        <w:rFonts w:ascii="Wingdings" w:hAnsi="Wingdings" w:hint="default"/>
      </w:rPr>
    </w:lvl>
    <w:lvl w:ilvl="6" w:tplc="0402000F" w:tentative="1">
      <w:start w:val="1"/>
      <w:numFmt w:val="bullet"/>
      <w:lvlText w:val=""/>
      <w:lvlJc w:val="left"/>
      <w:pPr>
        <w:ind w:left="5388" w:hanging="360"/>
      </w:pPr>
      <w:rPr>
        <w:rFonts w:ascii="Symbol" w:hAnsi="Symbol" w:hint="default"/>
      </w:rPr>
    </w:lvl>
    <w:lvl w:ilvl="7" w:tplc="04020019" w:tentative="1">
      <w:start w:val="1"/>
      <w:numFmt w:val="bullet"/>
      <w:lvlText w:val="o"/>
      <w:lvlJc w:val="left"/>
      <w:pPr>
        <w:ind w:left="6108" w:hanging="360"/>
      </w:pPr>
      <w:rPr>
        <w:rFonts w:ascii="Courier New" w:hAnsi="Courier New" w:cs="Courier New" w:hint="default"/>
      </w:rPr>
    </w:lvl>
    <w:lvl w:ilvl="8" w:tplc="0402001B" w:tentative="1">
      <w:start w:val="1"/>
      <w:numFmt w:val="bullet"/>
      <w:lvlText w:val=""/>
      <w:lvlJc w:val="left"/>
      <w:pPr>
        <w:ind w:left="6828" w:hanging="360"/>
      </w:pPr>
      <w:rPr>
        <w:rFonts w:ascii="Wingdings" w:hAnsi="Wingdings" w:hint="default"/>
      </w:rPr>
    </w:lvl>
  </w:abstractNum>
  <w:abstractNum w:abstractNumId="39" w15:restartNumberingAfterBreak="0">
    <w:nsid w:val="697155CB"/>
    <w:multiLevelType w:val="hybridMultilevel"/>
    <w:tmpl w:val="B2841196"/>
    <w:lvl w:ilvl="0" w:tplc="234C8C2A">
      <w:start w:val="1"/>
      <w:numFmt w:val="decimal"/>
      <w:lvlText w:val="3.4.%1."/>
      <w:lvlJc w:val="left"/>
      <w:pPr>
        <w:ind w:left="1440" w:hanging="360"/>
      </w:pPr>
      <w:rPr>
        <w:rFonts w:hint="default"/>
        <w:b/>
      </w:rPr>
    </w:lvl>
    <w:lvl w:ilvl="1" w:tplc="04020003" w:tentative="1">
      <w:start w:val="1"/>
      <w:numFmt w:val="lowerLetter"/>
      <w:lvlText w:val="%2."/>
      <w:lvlJc w:val="left"/>
      <w:pPr>
        <w:ind w:left="2160" w:hanging="360"/>
      </w:pPr>
    </w:lvl>
    <w:lvl w:ilvl="2" w:tplc="04020005" w:tentative="1">
      <w:start w:val="1"/>
      <w:numFmt w:val="lowerRoman"/>
      <w:lvlText w:val="%3."/>
      <w:lvlJc w:val="right"/>
      <w:pPr>
        <w:ind w:left="2880" w:hanging="180"/>
      </w:pPr>
    </w:lvl>
    <w:lvl w:ilvl="3" w:tplc="04020001" w:tentative="1">
      <w:start w:val="1"/>
      <w:numFmt w:val="decimal"/>
      <w:lvlText w:val="%4."/>
      <w:lvlJc w:val="left"/>
      <w:pPr>
        <w:ind w:left="3600" w:hanging="360"/>
      </w:pPr>
    </w:lvl>
    <w:lvl w:ilvl="4" w:tplc="04020003" w:tentative="1">
      <w:start w:val="1"/>
      <w:numFmt w:val="lowerLetter"/>
      <w:lvlText w:val="%5."/>
      <w:lvlJc w:val="left"/>
      <w:pPr>
        <w:ind w:left="4320" w:hanging="360"/>
      </w:pPr>
    </w:lvl>
    <w:lvl w:ilvl="5" w:tplc="04020005" w:tentative="1">
      <w:start w:val="1"/>
      <w:numFmt w:val="lowerRoman"/>
      <w:lvlText w:val="%6."/>
      <w:lvlJc w:val="right"/>
      <w:pPr>
        <w:ind w:left="5040" w:hanging="180"/>
      </w:pPr>
    </w:lvl>
    <w:lvl w:ilvl="6" w:tplc="04020001" w:tentative="1">
      <w:start w:val="1"/>
      <w:numFmt w:val="decimal"/>
      <w:lvlText w:val="%7."/>
      <w:lvlJc w:val="left"/>
      <w:pPr>
        <w:ind w:left="5760" w:hanging="360"/>
      </w:pPr>
    </w:lvl>
    <w:lvl w:ilvl="7" w:tplc="04020003" w:tentative="1">
      <w:start w:val="1"/>
      <w:numFmt w:val="lowerLetter"/>
      <w:lvlText w:val="%8."/>
      <w:lvlJc w:val="left"/>
      <w:pPr>
        <w:ind w:left="6480" w:hanging="360"/>
      </w:pPr>
    </w:lvl>
    <w:lvl w:ilvl="8" w:tplc="04020005" w:tentative="1">
      <w:start w:val="1"/>
      <w:numFmt w:val="lowerRoman"/>
      <w:lvlText w:val="%9."/>
      <w:lvlJc w:val="right"/>
      <w:pPr>
        <w:ind w:left="7200" w:hanging="180"/>
      </w:pPr>
    </w:lvl>
  </w:abstractNum>
  <w:abstractNum w:abstractNumId="40" w15:restartNumberingAfterBreak="0">
    <w:nsid w:val="6AE363B3"/>
    <w:multiLevelType w:val="hybridMultilevel"/>
    <w:tmpl w:val="7FF678CE"/>
    <w:lvl w:ilvl="0" w:tplc="0422CC20">
      <w:start w:val="1"/>
      <w:numFmt w:val="decimal"/>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41" w15:restartNumberingAfterBreak="0">
    <w:nsid w:val="6C821430"/>
    <w:multiLevelType w:val="hybridMultilevel"/>
    <w:tmpl w:val="3180634A"/>
    <w:lvl w:ilvl="0" w:tplc="DC4268F8">
      <w:start w:val="1"/>
      <w:numFmt w:val="decimal"/>
      <w:lvlText w:val="%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6C8336D1"/>
    <w:multiLevelType w:val="hybridMultilevel"/>
    <w:tmpl w:val="34FE5540"/>
    <w:lvl w:ilvl="0" w:tplc="9020C8F2">
      <w:start w:val="1"/>
      <w:numFmt w:val="bullet"/>
      <w:lvlText w:val="-"/>
      <w:lvlJc w:val="left"/>
      <w:pPr>
        <w:ind w:left="1080" w:hanging="360"/>
      </w:pPr>
      <w:rPr>
        <w:rFonts w:ascii="Times New Roman" w:eastAsia="Times New Roman" w:hAnsi="Times New Roman" w:cs="Times New Roman" w:hint="default"/>
      </w:rPr>
    </w:lvl>
    <w:lvl w:ilvl="1" w:tplc="08090019" w:tentative="1">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43" w15:restartNumberingAfterBreak="0">
    <w:nsid w:val="6F3F0A94"/>
    <w:multiLevelType w:val="hybridMultilevel"/>
    <w:tmpl w:val="0330B466"/>
    <w:lvl w:ilvl="0" w:tplc="62BAEFCE">
      <w:start w:val="1"/>
      <w:numFmt w:val="decimal"/>
      <w:lvlText w:val="%1."/>
      <w:lvlJc w:val="left"/>
      <w:pPr>
        <w:ind w:left="1103" w:hanging="360"/>
      </w:pPr>
      <w:rPr>
        <w:rFonts w:hint="default"/>
      </w:rPr>
    </w:lvl>
    <w:lvl w:ilvl="1" w:tplc="04090003">
      <w:start w:val="1"/>
      <w:numFmt w:val="lowerLetter"/>
      <w:lvlText w:val="%2."/>
      <w:lvlJc w:val="left"/>
      <w:pPr>
        <w:ind w:left="1823" w:hanging="360"/>
      </w:pPr>
    </w:lvl>
    <w:lvl w:ilvl="2" w:tplc="04090005" w:tentative="1">
      <w:start w:val="1"/>
      <w:numFmt w:val="lowerRoman"/>
      <w:lvlText w:val="%3."/>
      <w:lvlJc w:val="right"/>
      <w:pPr>
        <w:ind w:left="2543" w:hanging="180"/>
      </w:pPr>
    </w:lvl>
    <w:lvl w:ilvl="3" w:tplc="04090001" w:tentative="1">
      <w:start w:val="1"/>
      <w:numFmt w:val="decimal"/>
      <w:lvlText w:val="%4."/>
      <w:lvlJc w:val="left"/>
      <w:pPr>
        <w:ind w:left="3263" w:hanging="360"/>
      </w:pPr>
    </w:lvl>
    <w:lvl w:ilvl="4" w:tplc="04090003" w:tentative="1">
      <w:start w:val="1"/>
      <w:numFmt w:val="lowerLetter"/>
      <w:lvlText w:val="%5."/>
      <w:lvlJc w:val="left"/>
      <w:pPr>
        <w:ind w:left="3983" w:hanging="360"/>
      </w:pPr>
    </w:lvl>
    <w:lvl w:ilvl="5" w:tplc="04090005" w:tentative="1">
      <w:start w:val="1"/>
      <w:numFmt w:val="lowerRoman"/>
      <w:lvlText w:val="%6."/>
      <w:lvlJc w:val="right"/>
      <w:pPr>
        <w:ind w:left="4703" w:hanging="180"/>
      </w:pPr>
    </w:lvl>
    <w:lvl w:ilvl="6" w:tplc="04090001" w:tentative="1">
      <w:start w:val="1"/>
      <w:numFmt w:val="decimal"/>
      <w:lvlText w:val="%7."/>
      <w:lvlJc w:val="left"/>
      <w:pPr>
        <w:ind w:left="5423" w:hanging="360"/>
      </w:pPr>
    </w:lvl>
    <w:lvl w:ilvl="7" w:tplc="04090003" w:tentative="1">
      <w:start w:val="1"/>
      <w:numFmt w:val="lowerLetter"/>
      <w:lvlText w:val="%8."/>
      <w:lvlJc w:val="left"/>
      <w:pPr>
        <w:ind w:left="6143" w:hanging="360"/>
      </w:pPr>
    </w:lvl>
    <w:lvl w:ilvl="8" w:tplc="04090005" w:tentative="1">
      <w:start w:val="1"/>
      <w:numFmt w:val="lowerRoman"/>
      <w:lvlText w:val="%9."/>
      <w:lvlJc w:val="right"/>
      <w:pPr>
        <w:ind w:left="6863" w:hanging="180"/>
      </w:pPr>
    </w:lvl>
  </w:abstractNum>
  <w:abstractNum w:abstractNumId="44" w15:restartNumberingAfterBreak="0">
    <w:nsid w:val="72F91794"/>
    <w:multiLevelType w:val="hybridMultilevel"/>
    <w:tmpl w:val="080889E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5" w15:restartNumberingAfterBreak="0">
    <w:nsid w:val="74537258"/>
    <w:multiLevelType w:val="multilevel"/>
    <w:tmpl w:val="EE3AB184"/>
    <w:lvl w:ilvl="0">
      <w:start w:val="1"/>
      <w:numFmt w:val="decimal"/>
      <w:lvlText w:val="%1."/>
      <w:lvlJc w:val="left"/>
      <w:pPr>
        <w:ind w:left="2500" w:hanging="1080"/>
      </w:pPr>
    </w:lvl>
    <w:lvl w:ilvl="1">
      <w:start w:val="1"/>
      <w:numFmt w:val="decimal"/>
      <w:isLgl/>
      <w:lvlText w:val="%1.%2."/>
      <w:lvlJc w:val="left"/>
      <w:pPr>
        <w:ind w:left="1780" w:hanging="360"/>
      </w:pPr>
    </w:lvl>
    <w:lvl w:ilvl="2">
      <w:start w:val="1"/>
      <w:numFmt w:val="decimal"/>
      <w:isLgl/>
      <w:lvlText w:val="%1.%2.%3."/>
      <w:lvlJc w:val="left"/>
      <w:pPr>
        <w:ind w:left="2140" w:hanging="720"/>
      </w:pPr>
    </w:lvl>
    <w:lvl w:ilvl="3">
      <w:start w:val="1"/>
      <w:numFmt w:val="decimal"/>
      <w:isLgl/>
      <w:lvlText w:val="%1.%2.%3.%4."/>
      <w:lvlJc w:val="left"/>
      <w:pPr>
        <w:ind w:left="2140" w:hanging="720"/>
      </w:pPr>
    </w:lvl>
    <w:lvl w:ilvl="4">
      <w:start w:val="1"/>
      <w:numFmt w:val="decimal"/>
      <w:isLgl/>
      <w:lvlText w:val="%1.%2.%3.%4.%5."/>
      <w:lvlJc w:val="left"/>
      <w:pPr>
        <w:ind w:left="2500" w:hanging="1080"/>
      </w:pPr>
    </w:lvl>
    <w:lvl w:ilvl="5">
      <w:start w:val="1"/>
      <w:numFmt w:val="decimal"/>
      <w:isLgl/>
      <w:lvlText w:val="%1.%2.%3.%4.%5.%6."/>
      <w:lvlJc w:val="left"/>
      <w:pPr>
        <w:ind w:left="2500" w:hanging="1080"/>
      </w:pPr>
    </w:lvl>
    <w:lvl w:ilvl="6">
      <w:start w:val="1"/>
      <w:numFmt w:val="decimal"/>
      <w:isLgl/>
      <w:lvlText w:val="%1.%2.%3.%4.%5.%6.%7."/>
      <w:lvlJc w:val="left"/>
      <w:pPr>
        <w:ind w:left="2860" w:hanging="1440"/>
      </w:pPr>
    </w:lvl>
    <w:lvl w:ilvl="7">
      <w:start w:val="1"/>
      <w:numFmt w:val="decimal"/>
      <w:isLgl/>
      <w:lvlText w:val="%1.%2.%3.%4.%5.%6.%7.%8."/>
      <w:lvlJc w:val="left"/>
      <w:pPr>
        <w:ind w:left="2860" w:hanging="1440"/>
      </w:pPr>
    </w:lvl>
    <w:lvl w:ilvl="8">
      <w:start w:val="1"/>
      <w:numFmt w:val="decimal"/>
      <w:isLgl/>
      <w:lvlText w:val="%1.%2.%3.%4.%5.%6.%7.%8.%9."/>
      <w:lvlJc w:val="left"/>
      <w:pPr>
        <w:ind w:left="3220" w:hanging="1800"/>
      </w:pPr>
    </w:lvl>
  </w:abstractNum>
  <w:abstractNum w:abstractNumId="46" w15:restartNumberingAfterBreak="0">
    <w:nsid w:val="758E102F"/>
    <w:multiLevelType w:val="hybridMultilevel"/>
    <w:tmpl w:val="3D10DE06"/>
    <w:lvl w:ilvl="0" w:tplc="43CC44AA">
      <w:start w:val="1"/>
      <w:numFmt w:val="decimal"/>
      <w:lvlText w:val="%1."/>
      <w:lvlJc w:val="right"/>
      <w:pPr>
        <w:ind w:left="720" w:hanging="360"/>
      </w:pPr>
      <w:rPr>
        <w:rFonts w:hint="default"/>
        <w:sz w:val="18"/>
        <w:szCs w:val="18"/>
      </w:rPr>
    </w:lvl>
    <w:lvl w:ilvl="1" w:tplc="84ECD084" w:tentative="1">
      <w:start w:val="1"/>
      <w:numFmt w:val="lowerLetter"/>
      <w:lvlText w:val="%2."/>
      <w:lvlJc w:val="left"/>
      <w:pPr>
        <w:ind w:left="1440" w:hanging="360"/>
      </w:pPr>
    </w:lvl>
    <w:lvl w:ilvl="2" w:tplc="0FC0BC64" w:tentative="1">
      <w:start w:val="1"/>
      <w:numFmt w:val="lowerRoman"/>
      <w:lvlText w:val="%3."/>
      <w:lvlJc w:val="right"/>
      <w:pPr>
        <w:ind w:left="2160" w:hanging="180"/>
      </w:pPr>
    </w:lvl>
    <w:lvl w:ilvl="3" w:tplc="F12250C0" w:tentative="1">
      <w:start w:val="1"/>
      <w:numFmt w:val="decimal"/>
      <w:lvlText w:val="%4."/>
      <w:lvlJc w:val="left"/>
      <w:pPr>
        <w:ind w:left="2880" w:hanging="360"/>
      </w:pPr>
    </w:lvl>
    <w:lvl w:ilvl="4" w:tplc="34F85E9E" w:tentative="1">
      <w:start w:val="1"/>
      <w:numFmt w:val="lowerLetter"/>
      <w:lvlText w:val="%5."/>
      <w:lvlJc w:val="left"/>
      <w:pPr>
        <w:ind w:left="3600" w:hanging="360"/>
      </w:pPr>
    </w:lvl>
    <w:lvl w:ilvl="5" w:tplc="7174E528" w:tentative="1">
      <w:start w:val="1"/>
      <w:numFmt w:val="lowerRoman"/>
      <w:lvlText w:val="%6."/>
      <w:lvlJc w:val="right"/>
      <w:pPr>
        <w:ind w:left="4320" w:hanging="180"/>
      </w:pPr>
    </w:lvl>
    <w:lvl w:ilvl="6" w:tplc="B896D59E" w:tentative="1">
      <w:start w:val="1"/>
      <w:numFmt w:val="decimal"/>
      <w:lvlText w:val="%7."/>
      <w:lvlJc w:val="left"/>
      <w:pPr>
        <w:ind w:left="5040" w:hanging="360"/>
      </w:pPr>
    </w:lvl>
    <w:lvl w:ilvl="7" w:tplc="92241A6E" w:tentative="1">
      <w:start w:val="1"/>
      <w:numFmt w:val="lowerLetter"/>
      <w:lvlText w:val="%8."/>
      <w:lvlJc w:val="left"/>
      <w:pPr>
        <w:ind w:left="5760" w:hanging="360"/>
      </w:pPr>
    </w:lvl>
    <w:lvl w:ilvl="8" w:tplc="69C66B4A" w:tentative="1">
      <w:start w:val="1"/>
      <w:numFmt w:val="lowerRoman"/>
      <w:lvlText w:val="%9."/>
      <w:lvlJc w:val="right"/>
      <w:pPr>
        <w:ind w:left="6480" w:hanging="180"/>
      </w:pPr>
    </w:lvl>
  </w:abstractNum>
  <w:abstractNum w:abstractNumId="47" w15:restartNumberingAfterBreak="0">
    <w:nsid w:val="788E326A"/>
    <w:multiLevelType w:val="hybridMultilevel"/>
    <w:tmpl w:val="BD6450F6"/>
    <w:lvl w:ilvl="0" w:tplc="2B50F0EE">
      <w:start w:val="1"/>
      <w:numFmt w:val="decimal"/>
      <w:lvlText w:val="%1."/>
      <w:lvlJc w:val="left"/>
      <w:pPr>
        <w:ind w:left="450" w:hanging="360"/>
      </w:pPr>
      <w:rPr>
        <w:rFonts w:hint="default"/>
        <w:b w:val="0"/>
      </w:rPr>
    </w:lvl>
    <w:lvl w:ilvl="1" w:tplc="04020019" w:tentative="1">
      <w:start w:val="1"/>
      <w:numFmt w:val="lowerLetter"/>
      <w:lvlText w:val="%2."/>
      <w:lvlJc w:val="left"/>
      <w:pPr>
        <w:ind w:left="1170" w:hanging="360"/>
      </w:pPr>
    </w:lvl>
    <w:lvl w:ilvl="2" w:tplc="0402001B" w:tentative="1">
      <w:start w:val="1"/>
      <w:numFmt w:val="lowerRoman"/>
      <w:lvlText w:val="%3."/>
      <w:lvlJc w:val="right"/>
      <w:pPr>
        <w:ind w:left="1890" w:hanging="180"/>
      </w:pPr>
    </w:lvl>
    <w:lvl w:ilvl="3" w:tplc="0402000F" w:tentative="1">
      <w:start w:val="1"/>
      <w:numFmt w:val="decimal"/>
      <w:lvlText w:val="%4."/>
      <w:lvlJc w:val="left"/>
      <w:pPr>
        <w:ind w:left="2610" w:hanging="360"/>
      </w:pPr>
    </w:lvl>
    <w:lvl w:ilvl="4" w:tplc="04020019" w:tentative="1">
      <w:start w:val="1"/>
      <w:numFmt w:val="lowerLetter"/>
      <w:lvlText w:val="%5."/>
      <w:lvlJc w:val="left"/>
      <w:pPr>
        <w:ind w:left="3330" w:hanging="360"/>
      </w:pPr>
    </w:lvl>
    <w:lvl w:ilvl="5" w:tplc="0402001B" w:tentative="1">
      <w:start w:val="1"/>
      <w:numFmt w:val="lowerRoman"/>
      <w:lvlText w:val="%6."/>
      <w:lvlJc w:val="right"/>
      <w:pPr>
        <w:ind w:left="4050" w:hanging="180"/>
      </w:pPr>
    </w:lvl>
    <w:lvl w:ilvl="6" w:tplc="0402000F" w:tentative="1">
      <w:start w:val="1"/>
      <w:numFmt w:val="decimal"/>
      <w:lvlText w:val="%7."/>
      <w:lvlJc w:val="left"/>
      <w:pPr>
        <w:ind w:left="4770" w:hanging="360"/>
      </w:pPr>
    </w:lvl>
    <w:lvl w:ilvl="7" w:tplc="04020019" w:tentative="1">
      <w:start w:val="1"/>
      <w:numFmt w:val="lowerLetter"/>
      <w:lvlText w:val="%8."/>
      <w:lvlJc w:val="left"/>
      <w:pPr>
        <w:ind w:left="5490" w:hanging="360"/>
      </w:pPr>
    </w:lvl>
    <w:lvl w:ilvl="8" w:tplc="0402001B" w:tentative="1">
      <w:start w:val="1"/>
      <w:numFmt w:val="lowerRoman"/>
      <w:lvlText w:val="%9."/>
      <w:lvlJc w:val="right"/>
      <w:pPr>
        <w:ind w:left="6210" w:hanging="180"/>
      </w:pPr>
    </w:lvl>
  </w:abstractNum>
  <w:abstractNum w:abstractNumId="48" w15:restartNumberingAfterBreak="0">
    <w:nsid w:val="7DD65BC7"/>
    <w:multiLevelType w:val="hybridMultilevel"/>
    <w:tmpl w:val="6860C43A"/>
    <w:lvl w:ilvl="0" w:tplc="42681F82">
      <w:numFmt w:val="bullet"/>
      <w:lvlText w:val="-"/>
      <w:lvlJc w:val="left"/>
      <w:pPr>
        <w:ind w:left="720" w:hanging="360"/>
      </w:pPr>
      <w:rPr>
        <w:rFonts w:ascii="Verdana" w:eastAsia="Times New Roman" w:hAnsi="Verdana" w:hint="default"/>
      </w:rPr>
    </w:lvl>
    <w:lvl w:ilvl="1" w:tplc="08090019" w:tentative="1">
      <w:start w:val="1"/>
      <w:numFmt w:val="bullet"/>
      <w:lvlText w:val="o"/>
      <w:lvlJc w:val="left"/>
      <w:pPr>
        <w:ind w:left="1440" w:hanging="360"/>
      </w:pPr>
      <w:rPr>
        <w:rFonts w:ascii="Courier New" w:hAnsi="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hint="default"/>
      </w:rPr>
    </w:lvl>
    <w:lvl w:ilvl="8" w:tplc="0809001B" w:tentative="1">
      <w:start w:val="1"/>
      <w:numFmt w:val="bullet"/>
      <w:lvlText w:val=""/>
      <w:lvlJc w:val="left"/>
      <w:pPr>
        <w:ind w:left="6480" w:hanging="360"/>
      </w:pPr>
      <w:rPr>
        <w:rFonts w:ascii="Wingdings" w:hAnsi="Wingdings" w:hint="default"/>
      </w:rPr>
    </w:lvl>
  </w:abstractNum>
  <w:num w:numId="1">
    <w:abstractNumId w:val="7"/>
  </w:num>
  <w:num w:numId="2">
    <w:abstractNumId w:val="41"/>
  </w:num>
  <w:num w:numId="3">
    <w:abstractNumId w:val="20"/>
  </w:num>
  <w:num w:numId="4">
    <w:abstractNumId w:val="34"/>
  </w:num>
  <w:num w:numId="5">
    <w:abstractNumId w:val="36"/>
  </w:num>
  <w:num w:numId="6">
    <w:abstractNumId w:val="24"/>
  </w:num>
  <w:num w:numId="7">
    <w:abstractNumId w:val="11"/>
  </w:num>
  <w:num w:numId="8">
    <w:abstractNumId w:val="22"/>
  </w:num>
  <w:num w:numId="9">
    <w:abstractNumId w:val="14"/>
  </w:num>
  <w:num w:numId="10">
    <w:abstractNumId w:val="37"/>
  </w:num>
  <w:num w:numId="11">
    <w:abstractNumId w:val="29"/>
  </w:num>
  <w:num w:numId="12">
    <w:abstractNumId w:val="47"/>
  </w:num>
  <w:num w:numId="13">
    <w:abstractNumId w:val="0"/>
  </w:num>
  <w:num w:numId="14">
    <w:abstractNumId w:val="28"/>
  </w:num>
  <w:num w:numId="15">
    <w:abstractNumId w:val="27"/>
  </w:num>
  <w:num w:numId="16">
    <w:abstractNumId w:val="1"/>
  </w:num>
  <w:num w:numId="17">
    <w:abstractNumId w:val="3"/>
  </w:num>
  <w:num w:numId="18">
    <w:abstractNumId w:val="16"/>
  </w:num>
  <w:num w:numId="19">
    <w:abstractNumId w:val="15"/>
  </w:num>
  <w:num w:numId="20">
    <w:abstractNumId w:val="23"/>
  </w:num>
  <w:num w:numId="21">
    <w:abstractNumId w:val="30"/>
  </w:num>
  <w:num w:numId="22">
    <w:abstractNumId w:val="21"/>
  </w:num>
  <w:num w:numId="23">
    <w:abstractNumId w:val="2"/>
  </w:num>
  <w:num w:numId="24">
    <w:abstractNumId w:val="8"/>
  </w:num>
  <w:num w:numId="25">
    <w:abstractNumId w:val="31"/>
  </w:num>
  <w:num w:numId="26">
    <w:abstractNumId w:val="9"/>
  </w:num>
  <w:num w:numId="27">
    <w:abstractNumId w:val="32"/>
  </w:num>
  <w:num w:numId="28">
    <w:abstractNumId w:val="19"/>
  </w:num>
  <w:num w:numId="29">
    <w:abstractNumId w:val="48"/>
  </w:num>
  <w:num w:numId="30">
    <w:abstractNumId w:val="18"/>
  </w:num>
  <w:num w:numId="31">
    <w:abstractNumId w:val="38"/>
  </w:num>
  <w:num w:numId="32">
    <w:abstractNumId w:val="1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num>
  <w:num w:numId="34">
    <w:abstractNumId w:val="4"/>
  </w:num>
  <w:num w:numId="35">
    <w:abstractNumId w:val="40"/>
  </w:num>
  <w:num w:numId="36">
    <w:abstractNumId w:val="33"/>
  </w:num>
  <w:num w:numId="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num>
  <w:num w:numId="39">
    <w:abstractNumId w:val="26"/>
  </w:num>
  <w:num w:numId="40">
    <w:abstractNumId w:val="17"/>
  </w:num>
  <w:num w:numId="41">
    <w:abstractNumId w:val="13"/>
  </w:num>
  <w:num w:numId="42">
    <w:abstractNumId w:val="12"/>
  </w:num>
  <w:num w:numId="43">
    <w:abstractNumId w:val="46"/>
  </w:num>
  <w:num w:numId="44">
    <w:abstractNumId w:val="35"/>
  </w:num>
  <w:num w:numId="45">
    <w:abstractNumId w:val="25"/>
  </w:num>
  <w:num w:numId="46">
    <w:abstractNumId w:val="42"/>
  </w:num>
  <w:num w:numId="47">
    <w:abstractNumId w:val="10"/>
  </w:num>
  <w:num w:numId="48">
    <w:abstractNumId w:val="44"/>
  </w:num>
  <w:num w:numId="49">
    <w:abstractNumId w:val="5"/>
  </w:num>
  <w:num w:numId="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675BF"/>
    <w:rsid w:val="001379C9"/>
    <w:rsid w:val="00155004"/>
    <w:rsid w:val="001C4884"/>
    <w:rsid w:val="002675BF"/>
    <w:rsid w:val="002A3C39"/>
    <w:rsid w:val="003954BE"/>
    <w:rsid w:val="00415FCE"/>
    <w:rsid w:val="0049771E"/>
    <w:rsid w:val="006603DF"/>
    <w:rsid w:val="006A4CED"/>
    <w:rsid w:val="00702BBB"/>
    <w:rsid w:val="008634A5"/>
    <w:rsid w:val="008B64CD"/>
    <w:rsid w:val="008F2D2D"/>
    <w:rsid w:val="0090765D"/>
    <w:rsid w:val="009966B2"/>
    <w:rsid w:val="00A81278"/>
    <w:rsid w:val="00AB269C"/>
    <w:rsid w:val="00B62486"/>
    <w:rsid w:val="00BB7D09"/>
    <w:rsid w:val="00C256B0"/>
    <w:rsid w:val="00C55918"/>
    <w:rsid w:val="00CF2E7F"/>
    <w:rsid w:val="00DA77D4"/>
    <w:rsid w:val="00E01699"/>
    <w:rsid w:val="00E40CE7"/>
    <w:rsid w:val="00E63B09"/>
    <w:rsid w:val="00E76221"/>
    <w:rsid w:val="00EA604F"/>
    <w:rsid w:val="00EF3A38"/>
    <w:rsid w:val="00F2517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43026"/>
  <w15:docId w15:val="{572F4C39-3F30-452B-8907-036C29D68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75BF"/>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1"/>
    <w:uiPriority w:val="9"/>
    <w:qFormat/>
    <w:rsid w:val="002675BF"/>
    <w:pPr>
      <w:keepNext/>
      <w:outlineLvl w:val="0"/>
    </w:pPr>
    <w:rPr>
      <w:b/>
      <w:bCs/>
      <w:lang w:val="bg-BG"/>
    </w:rPr>
  </w:style>
  <w:style w:type="paragraph" w:styleId="Heading2">
    <w:name w:val="heading 2"/>
    <w:basedOn w:val="Normal"/>
    <w:next w:val="Normal"/>
    <w:link w:val="Heading2Char"/>
    <w:qFormat/>
    <w:rsid w:val="002675BF"/>
    <w:pPr>
      <w:keepNext/>
      <w:outlineLvl w:val="1"/>
    </w:pPr>
    <w:rPr>
      <w:b/>
      <w:bCs/>
      <w:i/>
      <w:iCs/>
      <w:lang w:val="bg-BG"/>
    </w:rPr>
  </w:style>
  <w:style w:type="paragraph" w:styleId="Heading3">
    <w:name w:val="heading 3"/>
    <w:basedOn w:val="Normal"/>
    <w:next w:val="Normal"/>
    <w:link w:val="Heading3Char"/>
    <w:uiPriority w:val="9"/>
    <w:qFormat/>
    <w:rsid w:val="002675BF"/>
    <w:pPr>
      <w:keepNext/>
      <w:spacing w:before="240" w:after="60"/>
      <w:outlineLvl w:val="2"/>
    </w:pPr>
    <w:rPr>
      <w:rFonts w:ascii="Arial" w:hAnsi="Arial" w:cs="Arial"/>
      <w:b/>
      <w:bCs/>
      <w:i/>
      <w:sz w:val="26"/>
      <w:szCs w:val="26"/>
      <w:lang w:val="en-US"/>
    </w:rPr>
  </w:style>
  <w:style w:type="paragraph" w:styleId="Heading4">
    <w:name w:val="heading 4"/>
    <w:basedOn w:val="Normal"/>
    <w:next w:val="Normal"/>
    <w:link w:val="Heading4Char"/>
    <w:uiPriority w:val="9"/>
    <w:qFormat/>
    <w:rsid w:val="002675BF"/>
    <w:pPr>
      <w:keepNext/>
      <w:spacing w:before="240" w:after="60"/>
      <w:outlineLvl w:val="3"/>
    </w:pPr>
    <w:rPr>
      <w:rFonts w:ascii="Calibri" w:hAnsi="Calibri" w:cs="Calibri"/>
      <w:b/>
      <w:bCs/>
      <w:sz w:val="28"/>
      <w:szCs w:val="28"/>
      <w:lang w:val="bg-BG"/>
    </w:rPr>
  </w:style>
  <w:style w:type="paragraph" w:styleId="Heading5">
    <w:name w:val="heading 5"/>
    <w:basedOn w:val="Normal"/>
    <w:next w:val="Normal"/>
    <w:link w:val="Heading5Char"/>
    <w:uiPriority w:val="9"/>
    <w:qFormat/>
    <w:rsid w:val="002675BF"/>
    <w:pPr>
      <w:spacing w:before="240" w:after="60"/>
      <w:outlineLvl w:val="4"/>
    </w:pPr>
    <w:rPr>
      <w:rFonts w:ascii="Calibri" w:hAnsi="Calibri" w:cs="Calibri"/>
      <w:b/>
      <w:bCs/>
      <w:i/>
      <w:iCs/>
      <w:sz w:val="26"/>
      <w:szCs w:val="26"/>
      <w:lang w:val="bg-BG"/>
    </w:rPr>
  </w:style>
  <w:style w:type="paragraph" w:styleId="Heading6">
    <w:name w:val="heading 6"/>
    <w:basedOn w:val="Normal"/>
    <w:next w:val="Normal"/>
    <w:link w:val="Heading6Char"/>
    <w:uiPriority w:val="9"/>
    <w:qFormat/>
    <w:rsid w:val="002675BF"/>
    <w:pPr>
      <w:suppressAutoHyphens/>
      <w:spacing w:before="240" w:after="60"/>
      <w:outlineLvl w:val="5"/>
    </w:pPr>
    <w:rPr>
      <w:b/>
      <w:bCs/>
      <w:sz w:val="22"/>
      <w:szCs w:val="22"/>
      <w:lang w:eastAsia="ar-SA"/>
    </w:rPr>
  </w:style>
  <w:style w:type="paragraph" w:styleId="Heading7">
    <w:name w:val="heading 7"/>
    <w:basedOn w:val="Normal"/>
    <w:next w:val="Normal"/>
    <w:link w:val="Heading7Char"/>
    <w:uiPriority w:val="9"/>
    <w:qFormat/>
    <w:rsid w:val="002675BF"/>
    <w:pPr>
      <w:spacing w:before="240" w:after="60"/>
      <w:outlineLvl w:val="6"/>
    </w:pPr>
    <w:rPr>
      <w:rFonts w:ascii="Calibri" w:hAnsi="Calibri"/>
    </w:rPr>
  </w:style>
  <w:style w:type="paragraph" w:styleId="Heading8">
    <w:name w:val="heading 8"/>
    <w:basedOn w:val="Normal"/>
    <w:next w:val="Normal"/>
    <w:link w:val="Heading8Char"/>
    <w:uiPriority w:val="9"/>
    <w:unhideWhenUsed/>
    <w:qFormat/>
    <w:rsid w:val="00EF3A38"/>
    <w:pPr>
      <w:keepNext/>
      <w:keepLines/>
      <w:spacing w:before="40"/>
      <w:ind w:left="5040"/>
      <w:outlineLvl w:val="7"/>
    </w:pPr>
    <w:rPr>
      <w:rFonts w:asciiTheme="majorHAnsi" w:eastAsiaTheme="majorEastAsia" w:hAnsiTheme="majorHAnsi" w:cstheme="majorBidi"/>
      <w:color w:val="272727" w:themeColor="text1" w:themeTint="D8"/>
      <w:sz w:val="21"/>
      <w:szCs w:val="21"/>
      <w:lang w:val="en-US"/>
    </w:rPr>
  </w:style>
  <w:style w:type="paragraph" w:styleId="Heading9">
    <w:name w:val="heading 9"/>
    <w:basedOn w:val="Normal"/>
    <w:next w:val="Normal"/>
    <w:link w:val="Heading9Char"/>
    <w:uiPriority w:val="9"/>
    <w:unhideWhenUsed/>
    <w:qFormat/>
    <w:rsid w:val="00EF3A38"/>
    <w:pPr>
      <w:keepNext/>
      <w:keepLines/>
      <w:spacing w:before="40"/>
      <w:ind w:left="5760"/>
      <w:outlineLvl w:val="8"/>
    </w:pPr>
    <w:rPr>
      <w:rFonts w:asciiTheme="majorHAnsi" w:eastAsiaTheme="majorEastAsia" w:hAnsiTheme="majorHAnsi" w:cstheme="majorBidi"/>
      <w:i/>
      <w:iCs/>
      <w:color w:val="272727" w:themeColor="text1" w:themeTint="D8"/>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rsid w:val="002675BF"/>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rsid w:val="002675BF"/>
    <w:rPr>
      <w:rFonts w:ascii="Times New Roman" w:eastAsia="Times New Roman" w:hAnsi="Times New Roman" w:cs="Times New Roman"/>
      <w:b/>
      <w:bCs/>
      <w:i/>
      <w:iCs/>
      <w:sz w:val="24"/>
      <w:szCs w:val="24"/>
    </w:rPr>
  </w:style>
  <w:style w:type="character" w:customStyle="1" w:styleId="Heading3Char">
    <w:name w:val="Heading 3 Char"/>
    <w:basedOn w:val="DefaultParagraphFont"/>
    <w:link w:val="Heading3"/>
    <w:uiPriority w:val="9"/>
    <w:rsid w:val="002675BF"/>
    <w:rPr>
      <w:rFonts w:ascii="Arial" w:eastAsia="Times New Roman" w:hAnsi="Arial" w:cs="Arial"/>
      <w:b/>
      <w:bCs/>
      <w:i/>
      <w:sz w:val="26"/>
      <w:szCs w:val="26"/>
      <w:lang w:val="en-US"/>
    </w:rPr>
  </w:style>
  <w:style w:type="character" w:customStyle="1" w:styleId="Heading4Char">
    <w:name w:val="Heading 4 Char"/>
    <w:basedOn w:val="DefaultParagraphFont"/>
    <w:link w:val="Heading4"/>
    <w:uiPriority w:val="9"/>
    <w:rsid w:val="002675BF"/>
    <w:rPr>
      <w:rFonts w:ascii="Calibri" w:eastAsia="Times New Roman" w:hAnsi="Calibri" w:cs="Calibri"/>
      <w:b/>
      <w:bCs/>
      <w:sz w:val="28"/>
      <w:szCs w:val="28"/>
    </w:rPr>
  </w:style>
  <w:style w:type="character" w:customStyle="1" w:styleId="Heading5Char">
    <w:name w:val="Heading 5 Char"/>
    <w:basedOn w:val="DefaultParagraphFont"/>
    <w:link w:val="Heading5"/>
    <w:uiPriority w:val="9"/>
    <w:rsid w:val="002675BF"/>
    <w:rPr>
      <w:rFonts w:ascii="Calibri" w:eastAsia="Times New Roman" w:hAnsi="Calibri" w:cs="Calibri"/>
      <w:b/>
      <w:bCs/>
      <w:i/>
      <w:iCs/>
      <w:sz w:val="26"/>
      <w:szCs w:val="26"/>
    </w:rPr>
  </w:style>
  <w:style w:type="character" w:customStyle="1" w:styleId="Heading6Char">
    <w:name w:val="Heading 6 Char"/>
    <w:basedOn w:val="DefaultParagraphFont"/>
    <w:link w:val="Heading6"/>
    <w:uiPriority w:val="9"/>
    <w:rsid w:val="002675BF"/>
    <w:rPr>
      <w:rFonts w:ascii="Times New Roman" w:eastAsia="Times New Roman" w:hAnsi="Times New Roman" w:cs="Times New Roman"/>
      <w:b/>
      <w:bCs/>
      <w:lang w:val="en-GB" w:eastAsia="ar-SA"/>
    </w:rPr>
  </w:style>
  <w:style w:type="character" w:customStyle="1" w:styleId="Heading7Char">
    <w:name w:val="Heading 7 Char"/>
    <w:basedOn w:val="DefaultParagraphFont"/>
    <w:link w:val="Heading7"/>
    <w:uiPriority w:val="9"/>
    <w:rsid w:val="002675BF"/>
    <w:rPr>
      <w:rFonts w:ascii="Calibri" w:eastAsia="Times New Roman" w:hAnsi="Calibri" w:cs="Times New Roman"/>
      <w:sz w:val="24"/>
      <w:szCs w:val="24"/>
      <w:lang w:val="en-GB"/>
    </w:rPr>
  </w:style>
  <w:style w:type="character" w:customStyle="1" w:styleId="Heading8Char">
    <w:name w:val="Heading 8 Char"/>
    <w:basedOn w:val="DefaultParagraphFont"/>
    <w:link w:val="Heading8"/>
    <w:uiPriority w:val="9"/>
    <w:rsid w:val="00EF3A38"/>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rsid w:val="00EF3A38"/>
    <w:rPr>
      <w:rFonts w:asciiTheme="majorHAnsi" w:eastAsiaTheme="majorEastAsia" w:hAnsiTheme="majorHAnsi" w:cstheme="majorBidi"/>
      <w:i/>
      <w:iCs/>
      <w:color w:val="272727" w:themeColor="text1" w:themeTint="D8"/>
      <w:sz w:val="21"/>
      <w:szCs w:val="21"/>
      <w:lang w:val="en-US"/>
    </w:rPr>
  </w:style>
  <w:style w:type="character" w:customStyle="1" w:styleId="Heading1Char">
    <w:name w:val="Heading 1 Char"/>
    <w:basedOn w:val="DefaultParagraphFont"/>
    <w:uiPriority w:val="9"/>
    <w:rsid w:val="002675BF"/>
    <w:rPr>
      <w:rFonts w:asciiTheme="majorHAnsi" w:eastAsiaTheme="majorEastAsia" w:hAnsiTheme="majorHAnsi" w:cstheme="majorBidi"/>
      <w:b/>
      <w:bCs/>
      <w:color w:val="365F91" w:themeColor="accent1" w:themeShade="BF"/>
      <w:sz w:val="28"/>
      <w:szCs w:val="28"/>
      <w:lang w:val="en-GB"/>
    </w:rPr>
  </w:style>
  <w:style w:type="paragraph" w:styleId="Title">
    <w:name w:val="Title"/>
    <w:basedOn w:val="Normal"/>
    <w:link w:val="TitleChar"/>
    <w:qFormat/>
    <w:rsid w:val="002675BF"/>
    <w:pPr>
      <w:jc w:val="center"/>
    </w:pPr>
    <w:rPr>
      <w:b/>
      <w:bCs/>
      <w:sz w:val="28"/>
      <w:szCs w:val="28"/>
      <w:lang w:val="bg-BG"/>
    </w:rPr>
  </w:style>
  <w:style w:type="character" w:customStyle="1" w:styleId="TitleChar">
    <w:name w:val="Title Char"/>
    <w:basedOn w:val="DefaultParagraphFont"/>
    <w:link w:val="Title"/>
    <w:rsid w:val="002675BF"/>
    <w:rPr>
      <w:rFonts w:ascii="Times New Roman" w:eastAsia="Times New Roman" w:hAnsi="Times New Roman" w:cs="Times New Roman"/>
      <w:b/>
      <w:bCs/>
      <w:sz w:val="28"/>
      <w:szCs w:val="28"/>
    </w:rPr>
  </w:style>
  <w:style w:type="character" w:styleId="Strong">
    <w:name w:val="Strong"/>
    <w:qFormat/>
    <w:rsid w:val="002675BF"/>
    <w:rPr>
      <w:b/>
      <w:bCs/>
    </w:rPr>
  </w:style>
  <w:style w:type="paragraph" w:styleId="ListParagraph">
    <w:name w:val="List Paragraph"/>
    <w:basedOn w:val="Normal"/>
    <w:link w:val="ListParagraphChar"/>
    <w:uiPriority w:val="34"/>
    <w:qFormat/>
    <w:rsid w:val="002675BF"/>
    <w:pPr>
      <w:spacing w:after="200" w:line="276" w:lineRule="auto"/>
      <w:ind w:left="720"/>
    </w:pPr>
    <w:rPr>
      <w:rFonts w:ascii="Calibri" w:hAnsi="Calibri"/>
      <w:sz w:val="22"/>
      <w:szCs w:val="22"/>
    </w:rPr>
  </w:style>
  <w:style w:type="character" w:customStyle="1" w:styleId="ListParagraphChar">
    <w:name w:val="List Paragraph Char"/>
    <w:link w:val="ListParagraph"/>
    <w:uiPriority w:val="34"/>
    <w:locked/>
    <w:rsid w:val="002675BF"/>
    <w:rPr>
      <w:rFonts w:ascii="Calibri" w:eastAsia="Times New Roman" w:hAnsi="Calibri" w:cs="Times New Roman"/>
      <w:lang w:val="en-GB"/>
    </w:rPr>
  </w:style>
  <w:style w:type="paragraph" w:customStyle="1" w:styleId="1">
    <w:name w:val="Без разредка1"/>
    <w:aliases w:val="Heading1,Гл.т."/>
    <w:link w:val="a"/>
    <w:uiPriority w:val="1"/>
    <w:qFormat/>
    <w:rsid w:val="002675BF"/>
    <w:pPr>
      <w:spacing w:after="0" w:line="240" w:lineRule="auto"/>
    </w:pPr>
    <w:rPr>
      <w:rFonts w:ascii="Calibri" w:eastAsia="Calibri" w:hAnsi="Calibri" w:cs="Times New Roman"/>
    </w:rPr>
  </w:style>
  <w:style w:type="character" w:customStyle="1" w:styleId="a">
    <w:name w:val="Без разредка Знак"/>
    <w:link w:val="1"/>
    <w:uiPriority w:val="1"/>
    <w:locked/>
    <w:rsid w:val="002675BF"/>
    <w:rPr>
      <w:rFonts w:ascii="Calibri" w:eastAsia="Calibri" w:hAnsi="Calibri" w:cs="Times New Roman"/>
    </w:rPr>
  </w:style>
  <w:style w:type="paragraph" w:customStyle="1" w:styleId="10">
    <w:name w:val="Стил1"/>
    <w:basedOn w:val="Heading3"/>
    <w:link w:val="11"/>
    <w:qFormat/>
    <w:rsid w:val="002675BF"/>
    <w:pPr>
      <w:tabs>
        <w:tab w:val="num" w:pos="615"/>
      </w:tabs>
      <w:spacing w:before="0" w:after="0"/>
      <w:ind w:left="615" w:hanging="435"/>
      <w:jc w:val="both"/>
    </w:pPr>
    <w:rPr>
      <w:rFonts w:ascii="Times New Roman" w:hAnsi="Times New Roman" w:cs="Times New Roman"/>
      <w:b w:val="0"/>
      <w:bCs w:val="0"/>
      <w:i w:val="0"/>
      <w:sz w:val="24"/>
      <w:szCs w:val="24"/>
    </w:rPr>
  </w:style>
  <w:style w:type="character" w:customStyle="1" w:styleId="11">
    <w:name w:val="Стил1 Знак"/>
    <w:link w:val="10"/>
    <w:rsid w:val="002675BF"/>
    <w:rPr>
      <w:rFonts w:ascii="Times New Roman" w:eastAsia="Times New Roman" w:hAnsi="Times New Roman" w:cs="Times New Roman"/>
      <w:sz w:val="24"/>
      <w:szCs w:val="24"/>
      <w:lang w:val="en-US"/>
    </w:rPr>
  </w:style>
  <w:style w:type="paragraph" w:styleId="BodyText">
    <w:name w:val="Body Text"/>
    <w:basedOn w:val="Normal"/>
    <w:link w:val="BodyTextChar"/>
    <w:rsid w:val="002675BF"/>
    <w:pPr>
      <w:jc w:val="center"/>
    </w:pPr>
    <w:rPr>
      <w:sz w:val="28"/>
    </w:rPr>
  </w:style>
  <w:style w:type="character" w:customStyle="1" w:styleId="BodyTextChar">
    <w:name w:val="Body Text Char"/>
    <w:basedOn w:val="DefaultParagraphFont"/>
    <w:link w:val="BodyText"/>
    <w:rsid w:val="002675BF"/>
    <w:rPr>
      <w:rFonts w:ascii="Times New Roman" w:eastAsia="Times New Roman" w:hAnsi="Times New Roman" w:cs="Times New Roman"/>
      <w:sz w:val="28"/>
      <w:szCs w:val="24"/>
      <w:lang w:val="en-GB"/>
    </w:rPr>
  </w:style>
  <w:style w:type="character" w:customStyle="1" w:styleId="135pt">
    <w:name w:val="Основен текст + 13.5 pt"/>
    <w:aliases w:val="Удебелен"/>
    <w:rsid w:val="002675BF"/>
    <w:rPr>
      <w:rFonts w:ascii="Times New Roman" w:hAnsi="Times New Roman"/>
      <w:b/>
      <w:spacing w:val="0"/>
      <w:sz w:val="27"/>
    </w:rPr>
  </w:style>
  <w:style w:type="character" w:customStyle="1" w:styleId="52">
    <w:name w:val="Заглавие #52"/>
    <w:basedOn w:val="DefaultParagraphFont"/>
    <w:rsid w:val="002675BF"/>
    <w:rPr>
      <w:b/>
      <w:bCs/>
      <w:sz w:val="21"/>
      <w:szCs w:val="21"/>
      <w:lang w:bidi="ar-SA"/>
    </w:rPr>
  </w:style>
  <w:style w:type="character" w:styleId="CommentReference">
    <w:name w:val="annotation reference"/>
    <w:rsid w:val="002675BF"/>
    <w:rPr>
      <w:sz w:val="16"/>
      <w:szCs w:val="16"/>
    </w:rPr>
  </w:style>
  <w:style w:type="paragraph" w:styleId="CommentText">
    <w:name w:val="annotation text"/>
    <w:basedOn w:val="Normal"/>
    <w:link w:val="CommentTextChar"/>
    <w:rsid w:val="002675BF"/>
    <w:rPr>
      <w:sz w:val="20"/>
      <w:szCs w:val="20"/>
    </w:rPr>
  </w:style>
  <w:style w:type="character" w:customStyle="1" w:styleId="CommentTextChar">
    <w:name w:val="Comment Text Char"/>
    <w:basedOn w:val="DefaultParagraphFont"/>
    <w:link w:val="CommentText"/>
    <w:rsid w:val="002675BF"/>
    <w:rPr>
      <w:rFonts w:ascii="Times New Roman" w:eastAsia="Times New Roman" w:hAnsi="Times New Roman" w:cs="Times New Roman"/>
      <w:sz w:val="20"/>
      <w:szCs w:val="20"/>
      <w:lang w:val="en-GB"/>
    </w:rPr>
  </w:style>
  <w:style w:type="paragraph" w:customStyle="1" w:styleId="Default">
    <w:name w:val="Default"/>
    <w:rsid w:val="002675BF"/>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customStyle="1" w:styleId="12">
    <w:name w:val="Основен текст + Удебелен1"/>
    <w:basedOn w:val="DefaultParagraphFont"/>
    <w:uiPriority w:val="99"/>
    <w:rsid w:val="002675BF"/>
    <w:rPr>
      <w:rFonts w:ascii="Times New Roman" w:hAnsi="Times New Roman" w:cs="Times New Roman" w:hint="default"/>
      <w:b/>
      <w:bCs/>
      <w:sz w:val="22"/>
      <w:szCs w:val="22"/>
      <w:shd w:val="clear" w:color="auto" w:fill="FFFFFF"/>
    </w:rPr>
  </w:style>
  <w:style w:type="character" w:customStyle="1" w:styleId="BalloonTextChar">
    <w:name w:val="Balloon Text Char"/>
    <w:basedOn w:val="DefaultParagraphFont"/>
    <w:link w:val="BalloonText"/>
    <w:uiPriority w:val="99"/>
    <w:semiHidden/>
    <w:rsid w:val="002675BF"/>
    <w:rPr>
      <w:rFonts w:ascii="Tahoma" w:eastAsia="Times New Roman" w:hAnsi="Tahoma" w:cs="Tahoma"/>
      <w:sz w:val="16"/>
      <w:szCs w:val="16"/>
      <w:lang w:val="en-GB"/>
    </w:rPr>
  </w:style>
  <w:style w:type="paragraph" w:styleId="BalloonText">
    <w:name w:val="Balloon Text"/>
    <w:basedOn w:val="Normal"/>
    <w:link w:val="BalloonTextChar"/>
    <w:uiPriority w:val="99"/>
    <w:semiHidden/>
    <w:unhideWhenUsed/>
    <w:rsid w:val="002675BF"/>
    <w:rPr>
      <w:rFonts w:ascii="Tahoma" w:hAnsi="Tahoma" w:cs="Tahoma"/>
      <w:sz w:val="16"/>
      <w:szCs w:val="16"/>
    </w:rPr>
  </w:style>
  <w:style w:type="character" w:customStyle="1" w:styleId="2">
    <w:name w:val="Основен текст (2)_"/>
    <w:link w:val="21"/>
    <w:uiPriority w:val="99"/>
    <w:locked/>
    <w:rsid w:val="002675BF"/>
    <w:rPr>
      <w:b/>
      <w:bCs/>
      <w:sz w:val="21"/>
      <w:szCs w:val="21"/>
      <w:shd w:val="clear" w:color="auto" w:fill="FFFFFF"/>
    </w:rPr>
  </w:style>
  <w:style w:type="paragraph" w:customStyle="1" w:styleId="21">
    <w:name w:val="Основен текст (2)1"/>
    <w:basedOn w:val="Normal"/>
    <w:link w:val="2"/>
    <w:uiPriority w:val="99"/>
    <w:rsid w:val="002675BF"/>
    <w:pPr>
      <w:shd w:val="clear" w:color="auto" w:fill="FFFFFF"/>
      <w:spacing w:before="1860" w:after="240" w:line="240" w:lineRule="atLeast"/>
      <w:ind w:hanging="660"/>
      <w:jc w:val="both"/>
    </w:pPr>
    <w:rPr>
      <w:rFonts w:asciiTheme="minorHAnsi" w:eastAsiaTheme="minorHAnsi" w:hAnsiTheme="minorHAnsi" w:cstheme="minorBidi"/>
      <w:b/>
      <w:bCs/>
      <w:sz w:val="21"/>
      <w:szCs w:val="21"/>
      <w:lang w:val="bg-BG"/>
    </w:rPr>
  </w:style>
  <w:style w:type="character" w:customStyle="1" w:styleId="Bodytext0">
    <w:name w:val="Body text_"/>
    <w:link w:val="BodyText1"/>
    <w:uiPriority w:val="99"/>
    <w:rsid w:val="002675BF"/>
    <w:rPr>
      <w:sz w:val="21"/>
      <w:szCs w:val="21"/>
      <w:shd w:val="clear" w:color="auto" w:fill="FFFFFF"/>
    </w:rPr>
  </w:style>
  <w:style w:type="paragraph" w:customStyle="1" w:styleId="BodyText1">
    <w:name w:val="Body Text1"/>
    <w:basedOn w:val="Normal"/>
    <w:link w:val="Bodytext0"/>
    <w:uiPriority w:val="99"/>
    <w:rsid w:val="002675BF"/>
    <w:pPr>
      <w:shd w:val="clear" w:color="auto" w:fill="FFFFFF"/>
      <w:spacing w:before="360" w:after="180" w:line="285" w:lineRule="exact"/>
      <w:jc w:val="both"/>
    </w:pPr>
    <w:rPr>
      <w:rFonts w:asciiTheme="minorHAnsi" w:eastAsiaTheme="minorHAnsi" w:hAnsiTheme="minorHAnsi" w:cstheme="minorBidi"/>
      <w:sz w:val="21"/>
      <w:szCs w:val="21"/>
      <w:lang w:val="bg-BG"/>
    </w:rPr>
  </w:style>
  <w:style w:type="character" w:customStyle="1" w:styleId="CommentSubjectChar">
    <w:name w:val="Comment Subject Char"/>
    <w:basedOn w:val="CommentTextChar"/>
    <w:link w:val="CommentSubject"/>
    <w:uiPriority w:val="99"/>
    <w:semiHidden/>
    <w:rsid w:val="002675BF"/>
    <w:rPr>
      <w:rFonts w:ascii="Times New Roman" w:eastAsia="Times New Roman" w:hAnsi="Times New Roman" w:cs="Times New Roman"/>
      <w:b/>
      <w:bCs/>
      <w:sz w:val="20"/>
      <w:szCs w:val="20"/>
      <w:lang w:val="en-GB"/>
    </w:rPr>
  </w:style>
  <w:style w:type="paragraph" w:styleId="CommentSubject">
    <w:name w:val="annotation subject"/>
    <w:basedOn w:val="CommentText"/>
    <w:next w:val="CommentText"/>
    <w:link w:val="CommentSubjectChar"/>
    <w:uiPriority w:val="99"/>
    <w:semiHidden/>
    <w:unhideWhenUsed/>
    <w:rsid w:val="002675BF"/>
    <w:rPr>
      <w:b/>
      <w:bCs/>
    </w:rPr>
  </w:style>
  <w:style w:type="character" w:customStyle="1" w:styleId="Bodytext2">
    <w:name w:val="Body text (2)_"/>
    <w:basedOn w:val="DefaultParagraphFont"/>
    <w:link w:val="Bodytext20"/>
    <w:rsid w:val="002675BF"/>
    <w:rPr>
      <w:shd w:val="clear" w:color="auto" w:fill="FFFFFF"/>
    </w:rPr>
  </w:style>
  <w:style w:type="paragraph" w:customStyle="1" w:styleId="Bodytext20">
    <w:name w:val="Body text (2)"/>
    <w:basedOn w:val="Normal"/>
    <w:link w:val="Bodytext2"/>
    <w:rsid w:val="002675BF"/>
    <w:pPr>
      <w:widowControl w:val="0"/>
      <w:shd w:val="clear" w:color="auto" w:fill="FFFFFF"/>
    </w:pPr>
    <w:rPr>
      <w:rFonts w:asciiTheme="minorHAnsi" w:eastAsiaTheme="minorHAnsi" w:hAnsiTheme="minorHAnsi" w:cstheme="minorBidi"/>
      <w:sz w:val="22"/>
      <w:szCs w:val="22"/>
      <w:lang w:val="bg-BG"/>
    </w:rPr>
  </w:style>
  <w:style w:type="character" w:customStyle="1" w:styleId="Bodytext2Calibri">
    <w:name w:val="Body text (2) + Calibri"/>
    <w:aliases w:val="10.5 pt,Spacing 2 pt,Bold,7 pt,Spacing 0 pt,9.5 pt,12 pt"/>
    <w:basedOn w:val="Bodytext2"/>
    <w:rsid w:val="002675BF"/>
    <w:rPr>
      <w:rFonts w:ascii="Calibri" w:eastAsia="Calibri" w:hAnsi="Calibri" w:cs="Calibri"/>
      <w:color w:val="000000"/>
      <w:spacing w:val="0"/>
      <w:w w:val="100"/>
      <w:position w:val="0"/>
      <w:sz w:val="21"/>
      <w:szCs w:val="21"/>
      <w:shd w:val="clear" w:color="auto" w:fill="FFFFFF"/>
      <w:lang w:val="bg-BG" w:eastAsia="bg-BG" w:bidi="bg-BG"/>
    </w:rPr>
  </w:style>
  <w:style w:type="character" w:customStyle="1" w:styleId="Bodytext2PalatinoLinotype">
    <w:name w:val="Body text (2) + Palatino Linotype"/>
    <w:aliases w:val="8 pt,6 pt"/>
    <w:basedOn w:val="Bodytext2"/>
    <w:rsid w:val="002675BF"/>
    <w:rPr>
      <w:rFonts w:ascii="Palatino Linotype" w:eastAsia="Palatino Linotype" w:hAnsi="Palatino Linotype" w:cs="Palatino Linotype"/>
      <w:color w:val="000000"/>
      <w:spacing w:val="0"/>
      <w:w w:val="100"/>
      <w:position w:val="0"/>
      <w:sz w:val="16"/>
      <w:szCs w:val="16"/>
      <w:shd w:val="clear" w:color="auto" w:fill="FFFFFF"/>
      <w:lang w:val="bg-BG" w:eastAsia="bg-BG" w:bidi="bg-BG"/>
    </w:rPr>
  </w:style>
  <w:style w:type="paragraph" w:styleId="Header">
    <w:name w:val="header"/>
    <w:basedOn w:val="Normal"/>
    <w:link w:val="HeaderChar"/>
    <w:uiPriority w:val="99"/>
    <w:unhideWhenUsed/>
    <w:rsid w:val="002675BF"/>
    <w:pPr>
      <w:tabs>
        <w:tab w:val="center" w:pos="4536"/>
        <w:tab w:val="right" w:pos="9072"/>
      </w:tabs>
    </w:pPr>
  </w:style>
  <w:style w:type="character" w:customStyle="1" w:styleId="HeaderChar">
    <w:name w:val="Header Char"/>
    <w:basedOn w:val="DefaultParagraphFont"/>
    <w:link w:val="Header"/>
    <w:uiPriority w:val="99"/>
    <w:rsid w:val="002675BF"/>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2675BF"/>
    <w:pPr>
      <w:tabs>
        <w:tab w:val="center" w:pos="4536"/>
        <w:tab w:val="right" w:pos="9072"/>
      </w:tabs>
    </w:pPr>
  </w:style>
  <w:style w:type="character" w:customStyle="1" w:styleId="FooterChar">
    <w:name w:val="Footer Char"/>
    <w:basedOn w:val="DefaultParagraphFont"/>
    <w:link w:val="Footer"/>
    <w:uiPriority w:val="99"/>
    <w:rsid w:val="002675BF"/>
    <w:rPr>
      <w:rFonts w:ascii="Times New Roman" w:eastAsia="Times New Roman" w:hAnsi="Times New Roman" w:cs="Times New Roman"/>
      <w:sz w:val="24"/>
      <w:szCs w:val="24"/>
      <w:lang w:val="en-GB"/>
    </w:rPr>
  </w:style>
  <w:style w:type="character" w:customStyle="1" w:styleId="apple-converted-space">
    <w:name w:val="apple-converted-space"/>
    <w:basedOn w:val="DefaultParagraphFont"/>
    <w:rsid w:val="002675BF"/>
  </w:style>
  <w:style w:type="character" w:customStyle="1" w:styleId="Heading20">
    <w:name w:val="Heading #2_"/>
    <w:link w:val="Heading21"/>
    <w:uiPriority w:val="99"/>
    <w:locked/>
    <w:rsid w:val="002675BF"/>
    <w:rPr>
      <w:rFonts w:ascii="Times New Roman" w:hAnsi="Times New Roman"/>
      <w:b/>
      <w:shd w:val="clear" w:color="auto" w:fill="FFFFFF"/>
    </w:rPr>
  </w:style>
  <w:style w:type="paragraph" w:customStyle="1" w:styleId="Heading21">
    <w:name w:val="Heading #2"/>
    <w:basedOn w:val="Normal"/>
    <w:link w:val="Heading20"/>
    <w:uiPriority w:val="99"/>
    <w:rsid w:val="002675BF"/>
    <w:pPr>
      <w:widowControl w:val="0"/>
      <w:shd w:val="clear" w:color="auto" w:fill="FFFFFF"/>
      <w:spacing w:before="240" w:after="240" w:line="274" w:lineRule="exact"/>
      <w:jc w:val="both"/>
      <w:outlineLvl w:val="1"/>
    </w:pPr>
    <w:rPr>
      <w:rFonts w:eastAsiaTheme="minorHAnsi" w:cstheme="minorBidi"/>
      <w:b/>
      <w:sz w:val="22"/>
      <w:szCs w:val="22"/>
      <w:lang w:val="bg-BG"/>
    </w:rPr>
  </w:style>
  <w:style w:type="character" w:styleId="PageNumber">
    <w:name w:val="page number"/>
    <w:uiPriority w:val="99"/>
    <w:rsid w:val="00EF3A3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4869</Words>
  <Characters>27756</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Petkova, Elena</dc:creator>
  <cp:keywords/>
  <dc:description/>
  <cp:lastModifiedBy>Petkova, Elena</cp:lastModifiedBy>
  <cp:revision>2</cp:revision>
  <dcterms:created xsi:type="dcterms:W3CDTF">2019-08-22T10:05:00Z</dcterms:created>
  <dcterms:modified xsi:type="dcterms:W3CDTF">2019-08-22T10:05:00Z</dcterms:modified>
</cp:coreProperties>
</file>